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b"/>
        <w:tblW w:w="4112" w:type="dxa"/>
        <w:tblInd w:w="6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</w:tblGrid>
      <w:tr w:rsidR="00DF272D">
        <w:trPr>
          <w:trHeight w:val="839"/>
        </w:trPr>
        <w:tc>
          <w:tcPr>
            <w:tcW w:w="4112" w:type="dxa"/>
          </w:tcPr>
          <w:p w:rsidR="00FE417D" w:rsidRDefault="00963B79" w:rsidP="00FE417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0" w:name="_Ref93217065"/>
            <w:bookmarkStart w:id="1" w:name="_Ref93389610"/>
            <w:bookmarkStart w:id="2" w:name="_Toc175748967"/>
            <w:bookmarkStart w:id="3" w:name="ЗАКАЗ"/>
            <w:bookmarkStart w:id="4" w:name="_Toc69729055"/>
            <w:r>
              <w:rPr>
                <w:sz w:val="24"/>
                <w:szCs w:val="24"/>
              </w:rPr>
              <w:t xml:space="preserve">Приложение </w:t>
            </w:r>
          </w:p>
          <w:p w:rsidR="00DF272D" w:rsidRDefault="00DF272D" w:rsidP="00963B7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F272D" w:rsidRDefault="00013E36">
      <w:pPr>
        <w:pStyle w:val="aff7"/>
      </w:pPr>
      <w:r>
        <w:rPr>
          <w:noProof/>
        </w:rPr>
        <w:drawing>
          <wp:inline distT="0" distB="0" distL="0" distR="0">
            <wp:extent cx="2076450" cy="714375"/>
            <wp:effectExtent l="0" t="0" r="0" b="9525"/>
            <wp:docPr id="1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76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72D" w:rsidRDefault="00013E3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Филиал</w:t>
      </w:r>
    </w:p>
    <w:p w:rsidR="00DF272D" w:rsidRDefault="00013E3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ПАО «Россети Центр и Приволжье» -</w:t>
      </w:r>
    </w:p>
    <w:p w:rsidR="00DF272D" w:rsidRDefault="00013E3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«Калугаэнерго»</w:t>
      </w:r>
    </w:p>
    <w:p w:rsidR="00DF272D" w:rsidRDefault="00DF272D">
      <w:pPr>
        <w:spacing w:line="240" w:lineRule="auto"/>
        <w:jc w:val="center"/>
        <w:rPr>
          <w:sz w:val="24"/>
          <w:szCs w:val="24"/>
        </w:rPr>
      </w:pPr>
    </w:p>
    <w:p w:rsidR="00DF272D" w:rsidRDefault="00DF272D">
      <w:pPr>
        <w:spacing w:line="240" w:lineRule="auto"/>
        <w:jc w:val="center"/>
        <w:rPr>
          <w:sz w:val="24"/>
          <w:szCs w:val="24"/>
        </w:rPr>
      </w:pPr>
    </w:p>
    <w:tbl>
      <w:tblPr>
        <w:tblStyle w:val="aff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78"/>
      </w:tblGrid>
      <w:tr w:rsidR="00DF272D">
        <w:tc>
          <w:tcPr>
            <w:tcW w:w="5495" w:type="dxa"/>
          </w:tcPr>
          <w:p w:rsidR="00DF272D" w:rsidRDefault="00013E3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4678" w:type="dxa"/>
            <w:vAlign w:val="bottom"/>
          </w:tcPr>
          <w:p w:rsidR="00DF272D" w:rsidRDefault="00013E36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</w:t>
            </w:r>
          </w:p>
        </w:tc>
      </w:tr>
      <w:tr w:rsidR="00DF272D">
        <w:tc>
          <w:tcPr>
            <w:tcW w:w="5495" w:type="dxa"/>
          </w:tcPr>
          <w:p w:rsidR="00DF272D" w:rsidRDefault="00DF272D" w:rsidP="00FE417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1E662F" w:rsidRDefault="00986C6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</w:t>
            </w:r>
            <w:r w:rsidR="00013E36">
              <w:rPr>
                <w:sz w:val="24"/>
                <w:szCs w:val="24"/>
              </w:rPr>
              <w:t>директора</w:t>
            </w:r>
            <w:r w:rsidR="006A0C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</w:p>
          <w:p w:rsidR="00DF272D" w:rsidRDefault="00986C62" w:rsidP="00CA3B8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013E36">
              <w:rPr>
                <w:sz w:val="24"/>
                <w:szCs w:val="24"/>
              </w:rPr>
              <w:t xml:space="preserve">филиала ПАО «Россети </w:t>
            </w:r>
            <w:r w:rsidR="001E662F" w:rsidRPr="001E662F">
              <w:rPr>
                <w:sz w:val="24"/>
                <w:szCs w:val="24"/>
              </w:rPr>
              <w:t>Центр и</w:t>
            </w:r>
            <w:r w:rsidR="001E662F">
              <w:rPr>
                <w:sz w:val="24"/>
                <w:szCs w:val="24"/>
              </w:rPr>
              <w:t xml:space="preserve"> </w:t>
            </w:r>
            <w:r w:rsidR="00013E36">
              <w:rPr>
                <w:sz w:val="24"/>
                <w:szCs w:val="24"/>
              </w:rPr>
              <w:t>Приволжье» - «Калугаэнерго»</w:t>
            </w:r>
          </w:p>
        </w:tc>
      </w:tr>
      <w:tr w:rsidR="00DF272D">
        <w:tc>
          <w:tcPr>
            <w:tcW w:w="5495" w:type="dxa"/>
          </w:tcPr>
          <w:p w:rsidR="00DF272D" w:rsidRDefault="00DF27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272D" w:rsidRDefault="00013E36" w:rsidP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</w:p>
        </w:tc>
        <w:tc>
          <w:tcPr>
            <w:tcW w:w="4678" w:type="dxa"/>
          </w:tcPr>
          <w:p w:rsidR="00DF272D" w:rsidRDefault="00DF27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272D" w:rsidRDefault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___________________А.Ю. Митюхин</w:t>
            </w:r>
          </w:p>
        </w:tc>
      </w:tr>
      <w:tr w:rsidR="00DF272D">
        <w:trPr>
          <w:trHeight w:val="80"/>
        </w:trPr>
        <w:tc>
          <w:tcPr>
            <w:tcW w:w="5495" w:type="dxa"/>
          </w:tcPr>
          <w:p w:rsidR="00DF272D" w:rsidRDefault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DF272D" w:rsidRDefault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DF272D">
        <w:tc>
          <w:tcPr>
            <w:tcW w:w="5495" w:type="dxa"/>
          </w:tcPr>
          <w:p w:rsidR="00DF272D" w:rsidRDefault="009E4037" w:rsidP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«___»________________2026</w:t>
            </w:r>
            <w:r w:rsidR="00013E36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678" w:type="dxa"/>
          </w:tcPr>
          <w:p w:rsidR="00DF272D" w:rsidRDefault="009E4037" w:rsidP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«___»________________2026</w:t>
            </w:r>
            <w:r w:rsidR="00013E36">
              <w:rPr>
                <w:sz w:val="24"/>
                <w:szCs w:val="24"/>
              </w:rPr>
              <w:t xml:space="preserve"> года</w:t>
            </w:r>
          </w:p>
        </w:tc>
      </w:tr>
    </w:tbl>
    <w:p w:rsidR="00DF272D" w:rsidRDefault="00DF272D">
      <w:pPr>
        <w:spacing w:line="240" w:lineRule="auto"/>
        <w:ind w:firstLine="0"/>
        <w:rPr>
          <w:sz w:val="24"/>
          <w:szCs w:val="24"/>
        </w:rPr>
      </w:pPr>
    </w:p>
    <w:p w:rsidR="00DF272D" w:rsidRDefault="00DF272D">
      <w:pPr>
        <w:jc w:val="center"/>
        <w:outlineLvl w:val="0"/>
        <w:rPr>
          <w:b/>
          <w:caps/>
          <w:szCs w:val="28"/>
        </w:rPr>
      </w:pPr>
    </w:p>
    <w:p w:rsidR="00DF272D" w:rsidRDefault="00013E36">
      <w:pPr>
        <w:jc w:val="center"/>
        <w:outlineLvl w:val="0"/>
        <w:rPr>
          <w:b/>
          <w:caps/>
          <w:szCs w:val="28"/>
        </w:rPr>
      </w:pPr>
      <w:r>
        <w:rPr>
          <w:b/>
          <w:caps/>
          <w:szCs w:val="28"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008"/>
      </w:tblGrid>
      <w:tr w:rsidR="00DF272D">
        <w:tc>
          <w:tcPr>
            <w:tcW w:w="10008" w:type="dxa"/>
            <w:tcBorders>
              <w:bottom w:val="single" w:sz="4" w:space="0" w:color="auto"/>
            </w:tcBorders>
          </w:tcPr>
          <w:p w:rsidR="00DF272D" w:rsidRDefault="00013E36">
            <w:pPr>
              <w:widowControl w:val="0"/>
              <w:ind w:left="64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На оказание услуги по техническому обслуживанию  (с заменой запчастей) бензоинструмента и электроинструмента </w:t>
            </w: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013E36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(наименование работ)</w:t>
            </w:r>
          </w:p>
          <w:p w:rsidR="00DF272D" w:rsidRDefault="00013E36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филиала ПАО «Россети Центр и Приволжье» - «Калугаэнерго» </w:t>
            </w: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  <w:tr w:rsidR="00DF272D">
        <w:tc>
          <w:tcPr>
            <w:tcW w:w="10008" w:type="dxa"/>
            <w:tcBorders>
              <w:top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</w:tbl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1E662F" w:rsidRDefault="001E662F">
      <w:pPr>
        <w:jc w:val="center"/>
        <w:rPr>
          <w:bCs/>
          <w:sz w:val="24"/>
          <w:szCs w:val="24"/>
        </w:rPr>
      </w:pPr>
    </w:p>
    <w:p w:rsidR="001E662F" w:rsidRDefault="001E662F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013E36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г. Калуга</w:t>
      </w:r>
    </w:p>
    <w:p w:rsidR="00DF272D" w:rsidRDefault="009E403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2026</w:t>
      </w:r>
    </w:p>
    <w:p w:rsidR="00DF272D" w:rsidRDefault="00013E36">
      <w:pPr>
        <w:pStyle w:val="1"/>
        <w:numPr>
          <w:ilvl w:val="0"/>
          <w:numId w:val="0"/>
        </w:numPr>
        <w:ind w:left="1134" w:hanging="11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Техническое задание на </w:t>
      </w:r>
      <w:bookmarkEnd w:id="0"/>
      <w:bookmarkEnd w:id="1"/>
      <w:bookmarkEnd w:id="2"/>
      <w:r>
        <w:rPr>
          <w:rFonts w:ascii="Times New Roman" w:hAnsi="Times New Roman"/>
          <w:sz w:val="24"/>
          <w:szCs w:val="24"/>
        </w:rPr>
        <w:t>оказание услуги</w:t>
      </w:r>
      <w:bookmarkEnd w:id="3"/>
    </w:p>
    <w:p w:rsidR="00DF272D" w:rsidRDefault="00013E36">
      <w:pPr>
        <w:spacing w:line="240" w:lineRule="auto"/>
        <w:ind w:firstLine="709"/>
        <w:rPr>
          <w:sz w:val="24"/>
          <w:szCs w:val="24"/>
        </w:rPr>
      </w:pPr>
      <w:r>
        <w:rPr>
          <w:b/>
          <w:sz w:val="22"/>
          <w:szCs w:val="22"/>
        </w:rPr>
        <w:t xml:space="preserve">   Предмет закупки: </w:t>
      </w:r>
      <w:r>
        <w:rPr>
          <w:b/>
          <w:sz w:val="24"/>
          <w:szCs w:val="24"/>
        </w:rPr>
        <w:t xml:space="preserve">«Техническое обслуживание  (с заменой запчастей) бензоинструмента и электроинструмента» </w:t>
      </w:r>
      <w:r>
        <w:rPr>
          <w:sz w:val="24"/>
          <w:szCs w:val="24"/>
        </w:rPr>
        <w:t>филиала ПАО «Россети Центр и Приволжье» - «Калугаэнерго».</w:t>
      </w:r>
    </w:p>
    <w:p w:rsidR="00DF272D" w:rsidRDefault="00DF272D">
      <w:pPr>
        <w:pStyle w:val="afff2"/>
        <w:spacing w:after="0" w:line="240" w:lineRule="auto"/>
        <w:ind w:left="1080" w:firstLine="0"/>
        <w:rPr>
          <w:sz w:val="22"/>
          <w:szCs w:val="22"/>
        </w:rPr>
      </w:pPr>
    </w:p>
    <w:p w:rsidR="00DF272D" w:rsidRDefault="00013E36">
      <w:pPr>
        <w:tabs>
          <w:tab w:val="num" w:pos="0"/>
        </w:tabs>
        <w:ind w:firstLine="360"/>
        <w:jc w:val="center"/>
        <w:rPr>
          <w:b/>
          <w:sz w:val="24"/>
        </w:rPr>
      </w:pPr>
      <w:r>
        <w:rPr>
          <w:b/>
          <w:sz w:val="24"/>
          <w:szCs w:val="24"/>
        </w:rPr>
        <w:t>1. Место расположения и характеристика объектов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sz w:val="24"/>
          <w:szCs w:val="24"/>
        </w:rPr>
        <w:t>Техническое обслуживание бензоинструмента и электроинструмента, принадлежащего филиалу ПАО «Россети Центр и Приволжье» - «Калугаэнерго», осуществляется по заявкам Заказчика в мастерской Исполнителя.</w:t>
      </w:r>
    </w:p>
    <w:p w:rsidR="00DF272D" w:rsidRDefault="00013E36">
      <w:pPr>
        <w:ind w:firstLine="9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Объемы и виды работ. 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sz w:val="24"/>
          <w:szCs w:val="24"/>
        </w:rPr>
        <w:t>Примерный перечень бензоинструмента и электроинструмента, который может быть заявлен на ТО представлен в Таблице №1 «Перечень бензоинструмента и электроинструмента для ТО».</w:t>
      </w:r>
      <w:bookmarkEnd w:id="4"/>
    </w:p>
    <w:p w:rsidR="00DF272D" w:rsidRDefault="00013E36">
      <w:pPr>
        <w:pStyle w:val="aff4"/>
        <w:spacing w:before="120" w:after="120" w:line="240" w:lineRule="auto"/>
        <w:ind w:left="360"/>
        <w:rPr>
          <w:b/>
          <w:sz w:val="24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4"/>
        </w:rPr>
        <w:t>Таблица 1 Перечень бензоинструмента  и электроинструмента для ТО:</w:t>
      </w:r>
    </w:p>
    <w:tbl>
      <w:tblPr>
        <w:tblW w:w="8512" w:type="dxa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694"/>
        <w:gridCol w:w="4968"/>
      </w:tblGrid>
      <w:tr w:rsidR="00DF272D">
        <w:trPr>
          <w:trHeight w:val="618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Принадлежность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Бензокосы 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«Россети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Бензопилы 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«Россети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Бензорезы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«Россети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Генераторы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«Россети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Компрессоры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«Россети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Электроинструмент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«Россети Центр и Приволжье» - «Калугаэнерго»</w:t>
            </w:r>
          </w:p>
        </w:tc>
      </w:tr>
      <w:tr w:rsidR="00DF272D" w:rsidTr="001E662F">
        <w:trPr>
          <w:trHeight w:val="543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Электропилы, электротриммеры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«Россети Центр и Приволжье» - «Калугаэнерго»</w:t>
            </w:r>
          </w:p>
        </w:tc>
      </w:tr>
    </w:tbl>
    <w:p w:rsidR="00DF272D" w:rsidRDefault="00DF272D">
      <w:pPr>
        <w:spacing w:line="240" w:lineRule="auto"/>
        <w:ind w:firstLine="900"/>
        <w:rPr>
          <w:bCs/>
        </w:rPr>
      </w:pPr>
    </w:p>
    <w:p w:rsidR="00DF272D" w:rsidRDefault="00013E36">
      <w:pPr>
        <w:spacing w:line="240" w:lineRule="auto"/>
        <w:ind w:firstLine="90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Объем  оказываемых услуг: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Учитывая непрерывный производственный цикл эксплуатации бензоинструмента и электроинструмента, и сложность прогнозирования технического обслуживания – перечень и объем оказываемых услуг в течение срока действия договора может изменяться. 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sz w:val="24"/>
          <w:szCs w:val="24"/>
        </w:rPr>
        <w:t>Примерные виды работ, осуществляемые при ТО, примерное количество видов работ представлены в Таблице 2.</w:t>
      </w:r>
    </w:p>
    <w:p w:rsidR="00DF272D" w:rsidRDefault="00013E36">
      <w:pPr>
        <w:pStyle w:val="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Таблица 2. Виды работ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6"/>
        <w:gridCol w:w="4879"/>
        <w:gridCol w:w="2154"/>
        <w:gridCol w:w="2419"/>
      </w:tblGrid>
      <w:tr w:rsidR="00DF272D">
        <w:trPr>
          <w:trHeight w:val="1544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№ </w:t>
            </w:r>
          </w:p>
        </w:tc>
        <w:tc>
          <w:tcPr>
            <w:tcW w:w="2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Виды работ</w:t>
            </w:r>
          </w:p>
        </w:tc>
        <w:tc>
          <w:tcPr>
            <w:tcW w:w="10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F272D" w:rsidRDefault="00013E36" w:rsidP="000738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Предполагаемое кол-во видов работ в период с момента заключения договора по 19 декабря 202</w:t>
            </w:r>
            <w:r w:rsidR="00073883">
              <w:rPr>
                <w:b/>
                <w:bCs/>
                <w:color w:val="000000"/>
                <w:sz w:val="20"/>
              </w:rPr>
              <w:t>6</w:t>
            </w:r>
            <w:r>
              <w:rPr>
                <w:b/>
                <w:bCs/>
                <w:color w:val="000000"/>
                <w:sz w:val="20"/>
              </w:rPr>
              <w:t xml:space="preserve"> года</w:t>
            </w:r>
          </w:p>
        </w:tc>
        <w:tc>
          <w:tcPr>
            <w:tcW w:w="1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Условия оказания услуги</w:t>
            </w:r>
          </w:p>
        </w:tc>
      </w:tr>
      <w:tr w:rsidR="00DF272D">
        <w:trPr>
          <w:trHeight w:val="6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     Бензокосы</w:t>
            </w:r>
          </w:p>
        </w:tc>
      </w:tr>
      <w:tr w:rsidR="006F7CA9" w:rsidTr="00DD790A">
        <w:trPr>
          <w:cantSplit/>
          <w:trHeight w:val="1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Герметизация топливного бака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7848E4">
        <w:trPr>
          <w:cantSplit/>
          <w:trHeight w:val="41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адаптера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7848E4">
        <w:trPr>
          <w:cantSplit/>
          <w:trHeight w:val="275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1.4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амортизатора бензокосы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7848E4">
        <w:trPr>
          <w:cantSplit/>
          <w:trHeight w:val="40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вала бензокосы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ведущей звездочки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53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двигателя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8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карбюратора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короткого блока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5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магнето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2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магнето( со снятием трансмиссии)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подшипника коленвала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5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праймера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4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высокого напряжения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прокладки цилиндра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пружины сцепления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сальников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6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топливного фильтра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1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топливопровода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7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троса газа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2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Зачистка зеркала цилиндра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6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шестерни ГРМ в бензокосе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Подготовка к работе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4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Полная переборка двигателя с заменой деталей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5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герметичности картера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Регулировка клапана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7848E4">
        <w:trPr>
          <w:cantSplit/>
          <w:trHeight w:val="56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выключателя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7848E4">
        <w:trPr>
          <w:cantSplit/>
          <w:trHeight w:val="41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1.30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редуктора бензокосы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7848E4">
        <w:trPr>
          <w:cantSplit/>
          <w:trHeight w:val="13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маховика бензокосы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пружины газа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рукоятки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4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со снятием трансмиссии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сцепления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тримерной головки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52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троса газа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штанги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8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электропроводов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Снятие/установка тримерной головки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Снять, поставить трос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амортизатор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барабан сцепления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выключатель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глушитель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картер, колпенвала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воздушного фильтра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сцепления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7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маховик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7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плату собачек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поршневую группу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пружину сцепления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редуктор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1E662F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рукоятку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1E662F">
        <w:trPr>
          <w:cantSplit/>
          <w:trHeight w:val="413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1.56</w:t>
            </w:r>
          </w:p>
        </w:tc>
        <w:tc>
          <w:tcPr>
            <w:tcW w:w="23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сапун топливного бака бензокосы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1E662F">
        <w:trPr>
          <w:cantSplit/>
          <w:trHeight w:val="133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стартер без снятия трансмиссии бензокосы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54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стартер со снятием трансмиссии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Pr="005764F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декабря 2026 года </w:t>
            </w:r>
          </w:p>
        </w:tc>
      </w:tr>
      <w:tr w:rsidR="006F7CA9" w:rsidTr="00DD790A">
        <w:trPr>
          <w:cantSplit/>
          <w:trHeight w:val="1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сцепление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топливный бак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1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тримерную головку/нож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штангу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бензокосы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бензокосы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редуктора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ТО редуктора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Установка защитного кожуха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глушителя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1.70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поршня бензокосы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D790A">
        <w:trPr>
          <w:trHeight w:val="41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90A" w:rsidRDefault="00DD790A" w:rsidP="00DD790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     Бензопилы 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3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Герметизация картера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3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Герметизация маслопровода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3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Герметизация патрубка карбюратора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30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амортизаторов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7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барабана сцепления (ведущей звездочки) без снятия сцепления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барабана сцепления (ведущей звездочки) со снятием сцепления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3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ведомой звездочки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5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виброизолятора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A704C8">
        <w:trPr>
          <w:trHeight w:val="12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A704C8">
        <w:trPr>
          <w:trHeight w:val="12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2.12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импульсного шланга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A704C8">
        <w:trPr>
          <w:trHeight w:val="289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карбюратора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3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картера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2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колена карбюратораSHTIL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курка газа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магнето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26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масляного шланга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7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натяжителя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1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патрубока карбюратора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подшипников коленвала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праймера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0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высоковольтного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9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прокладки адаптера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9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прокладки цилиндра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пружины сцепления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рычагов управления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сальника коленвала левый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сальника коленвала правый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20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топливопровода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тормоза цепи в сборе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троса газа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трубки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шины/цепи бензопилы импортной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шпильки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E11F92">
        <w:trPr>
          <w:trHeight w:val="87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Затяжка двигателя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E11F92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2.38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Зачистка зеркала цилиндра бензопилы импортной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E11F92">
        <w:trPr>
          <w:trHeight w:val="14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Зачистка картера бензопилы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Обновление программного обеспечения 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Подготовка бензопилы к работе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1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Полная переборка двигателя с заменой деталей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герметичности картера бензопилы импортной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Промывка воздушного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Регулировка зазора магнето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 маслонасоса CHAMPION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маслонасоса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маховика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натяжного устройства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22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ручки газа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ALT (любительской серии)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20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тормоза цепи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2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тяги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33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электропроводов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33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 шину/цепь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3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адаптер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401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глушитель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55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карбюратор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25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картер бензопилы (профессиональной серии)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коленвал бензопилы профессиональной серии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маслонасос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E11F92">
        <w:trPr>
          <w:trHeight w:val="9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маховик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E11F92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2.64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поршневую группу бензопилы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E11F92">
        <w:trPr>
          <w:trHeight w:val="14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рукоятку бензопилы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сапун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2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стартер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4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сцепление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2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топливный бак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2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фланец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1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шестерню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2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бензопилы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бензопилы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Установка тяги газа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9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воздушного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глушителя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поршня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A704C8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шины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04C8" w:rsidRDefault="00A704C8" w:rsidP="00A704C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A704C8" w:rsidRDefault="00A704C8" w:rsidP="00A704C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014FA">
        <w:trPr>
          <w:trHeight w:val="202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4FA" w:rsidRDefault="00D014FA" w:rsidP="00D014F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     Бензорезы</w:t>
            </w:r>
          </w:p>
        </w:tc>
      </w:tr>
      <w:tr w:rsidR="00DA3A17" w:rsidTr="00365566">
        <w:trPr>
          <w:trHeight w:val="3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1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амортизаторов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0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18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18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магнето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подшипника консоли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топливного фильтра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179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топливопровода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Зачистка зеркала цилиндра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7848E4">
        <w:trPr>
          <w:trHeight w:val="59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герметичности картера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7848E4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3.11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бензореза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7848E4">
        <w:trPr>
          <w:trHeight w:val="289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глушитель бензореза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41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картера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40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коленвал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4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консоль/шкива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маховик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стартер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6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топливный бак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цилиндр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бензореза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бензореза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глушителя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CF7EA7">
        <w:trPr>
          <w:trHeight w:val="23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     Генераторы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AVR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впускного коллектора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4-х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глушителя 4-х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катушки зажигания 2-х тактного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9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катушки зажигания 4-х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7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коленвала 4-х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колпачка свечи 2-х тактного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6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коммутатора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коромысла, шпильки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4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28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4.14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маслянного фильтра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27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направляющей клапанов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4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подшипника задней крышки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поршня, кольц, пальца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предохранителя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высокого напряжения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прокладки картера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пружины регулятора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резинонового амортизатора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сальников коленвала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3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топливного фильтра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щеткодержателей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4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Переборка двигателя 4-х тактного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3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Переборка панели управления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8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Подготовка к работе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герметичности картера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5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головки блока цилиндра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регулятора оборотов со снятием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ручного стартера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бензокран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2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генератор/статор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3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головку цилиндра/прокладки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глушитель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9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двигатель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карбюратор 2-х тактного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58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4.40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картер, коленвал 2-х тактного двигателя генератора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423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клапан впускной/выпускной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23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воздушного фильтра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1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кран топливный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5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крышку клапана/прокладки (ONV)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1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крышку/поддон /прокладку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5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маховик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маховик 4-х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механический регулятор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поршневую группы 2-х тактного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8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привод электростартера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ротор в сборе (включая с/у статора)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ручной стартер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сальник поддона/картера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сальник цилиндра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сапун, прокладку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3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стартер 2-х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статор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ТНВД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топливный бак,  промывка 2-х тактного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9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топливный бак 4-х тактного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генератора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диагностикагенератора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глушителя 2-х тактного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>
        <w:trPr>
          <w:trHeight w:val="332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     Компрессоры</w:t>
            </w:r>
          </w:p>
        </w:tc>
      </w:tr>
      <w:tr w:rsidR="00F11A6C" w:rsidTr="007848E4">
        <w:trPr>
          <w:trHeight w:val="2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аварийного клапана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3441" w:rsidP="00F1344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</w:t>
            </w:r>
            <w:r w:rsidR="00F11A6C"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5.2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аварийного клапана до 50 л.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13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до 100 л.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7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2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клапана одгого цилиндра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клапана одгого цилиндра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коленвала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коленвала двух/цилиндровый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коленвала двух/цилиндровый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1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колец поршня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колец поршня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конденсатора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8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конденсатора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7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маноментра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8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маноментра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3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9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поршня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поршня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приводного ремня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приводного ремня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регулятора давления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регулятора давления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3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реле давления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8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реле давления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ротора/подшипников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1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ротора/подшипников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64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5.28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до 100 л.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7848E4">
        <w:trPr>
          <w:trHeight w:val="56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до 50 л.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75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теплового предохранителя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теплового предохранителя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шатуна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шатуна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двигателя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двигателя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5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компрессора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9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компрессора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штуцера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штуцера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обратный кланан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4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обратный кланан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сливной кланан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сливной кланан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>
        <w:trPr>
          <w:trHeight w:val="27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6.     Электроинструмент</w:t>
            </w:r>
          </w:p>
        </w:tc>
      </w:tr>
      <w:tr w:rsidR="00174C3E" w:rsidTr="00365566">
        <w:trPr>
          <w:trHeight w:val="3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F13441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174C3E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3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2D7F53" w:rsidP="00F13441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</w:t>
            </w:r>
            <w:r w:rsidR="00F13441">
              <w:rPr>
                <w:color w:val="000000"/>
                <w:sz w:val="20"/>
              </w:rPr>
              <w:t xml:space="preserve">       </w:t>
            </w:r>
            <w:r>
              <w:rPr>
                <w:color w:val="000000"/>
                <w:sz w:val="20"/>
              </w:rPr>
              <w:t xml:space="preserve"> </w:t>
            </w:r>
            <w:r w:rsidR="00174C3E"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3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и проверка АКБ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46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корпуса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корпуса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5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ножа электрорубанка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44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опорного ролика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7848E4">
        <w:trPr>
          <w:trHeight w:val="44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патрона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7848E4">
        <w:trPr>
          <w:trHeight w:val="27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6.9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подшипников редуктора электроинструмента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7848E4">
        <w:trPr>
          <w:trHeight w:val="56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предохранителя электроинструмента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41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5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 /якоря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смазки в перфораторе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1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шестерни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шнура питания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(с разборкой корпуса)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8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электродвигателя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1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ротора/статора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36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аккумуляторного шуруповерта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выключателя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зарядного устройства шуруповерта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ствола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9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статор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7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профессионального 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электроинструмента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55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электроинструмента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>
        <w:trPr>
          <w:trHeight w:val="27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7.     Электропилы, электротриммеры</w:t>
            </w:r>
          </w:p>
        </w:tc>
      </w:tr>
      <w:tr w:rsidR="002A79A8" w:rsidTr="00365566">
        <w:trPr>
          <w:trHeight w:val="4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</w:t>
            </w:r>
          </w:p>
        </w:tc>
        <w:tc>
          <w:tcPr>
            <w:tcW w:w="2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F13441" w:rsidP="00F1344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</w:t>
            </w:r>
            <w:r w:rsidR="002A79A8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7848E4">
        <w:trPr>
          <w:trHeight w:val="39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Замена, ремонт маслонасоса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7848E4">
        <w:trPr>
          <w:trHeight w:val="39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7.4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адаптера электропилы, электротриммера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7848E4">
        <w:trPr>
          <w:trHeight w:val="24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ведомой шестерни электропилы, электротриммера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9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ведущей звездочки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7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лески в триммерной насадке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7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ножа, триммерной головки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7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опорного ролика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8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патрона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подшипников ротора электропилы/электротримера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19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предохранителя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0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1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редуктора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редуктора 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11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подшипников ротора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6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шины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54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шпильки шины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2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шпонки, шплинта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55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с разборкой корпуса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электромотора с корпусом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выключателя 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натяжного устройства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системы тормоза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7848E4">
        <w:trPr>
          <w:trHeight w:val="87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триммерной насадки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7848E4">
        <w:trPr>
          <w:trHeight w:val="41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7.30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вал электропилы/электротриммера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7848E4">
        <w:trPr>
          <w:trHeight w:val="39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ведомую  шестерню электротриммера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ведомую шестерню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7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редуктора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плату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редуктор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трим. головку/ нож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шнур питания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штангу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электромотор, корпуса эл.мотора электропилы/электротриммера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электропилы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электропилы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электротриммера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электротриммера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Установка защитного кожуха электротриммера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</w:tbl>
    <w:p w:rsidR="00DF272D" w:rsidRDefault="00DF272D" w:rsidP="00971D94">
      <w:pPr>
        <w:spacing w:line="240" w:lineRule="auto"/>
        <w:ind w:firstLine="0"/>
      </w:pPr>
    </w:p>
    <w:tbl>
      <w:tblPr>
        <w:tblStyle w:val="affb"/>
        <w:tblW w:w="0" w:type="auto"/>
        <w:tblLook w:val="04A0" w:firstRow="1" w:lastRow="0" w:firstColumn="1" w:lastColumn="0" w:noHBand="0" w:noVBand="1"/>
      </w:tblPr>
      <w:tblGrid>
        <w:gridCol w:w="795"/>
        <w:gridCol w:w="3435"/>
        <w:gridCol w:w="6038"/>
      </w:tblGrid>
      <w:tr w:rsidR="00DF272D" w:rsidTr="00597543">
        <w:trPr>
          <w:trHeight w:val="2293"/>
        </w:trPr>
        <w:tc>
          <w:tcPr>
            <w:tcW w:w="79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3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Условия оказания услуг</w:t>
            </w:r>
          </w:p>
        </w:tc>
        <w:tc>
          <w:tcPr>
            <w:tcW w:w="6038" w:type="dxa"/>
          </w:tcPr>
          <w:p w:rsidR="00DF272D" w:rsidRDefault="00013E36" w:rsidP="00971D94">
            <w:pPr>
              <w:pStyle w:val="affc"/>
              <w:numPr>
                <w:ilvl w:val="0"/>
                <w:numId w:val="28"/>
              </w:numPr>
              <w:spacing w:after="0"/>
              <w:ind w:left="0" w:firstLine="0"/>
              <w:rPr>
                <w:spacing w:val="-1"/>
                <w:sz w:val="20"/>
              </w:rPr>
            </w:pPr>
            <w:r>
              <w:rPr>
                <w:spacing w:val="-1"/>
                <w:sz w:val="20"/>
              </w:rPr>
              <w:t>Услуги оказываются в течение 15 дней с момента доставки бензоинструмента и электроинструмента в мастерскую Исполнителя, сроки более 15 дней согласуются с Заказчиком дополнительно.</w:t>
            </w:r>
          </w:p>
          <w:p w:rsidR="00DF272D" w:rsidRDefault="00013E36" w:rsidP="00971D94">
            <w:pPr>
              <w:pStyle w:val="affc"/>
              <w:numPr>
                <w:ilvl w:val="0"/>
                <w:numId w:val="28"/>
              </w:numPr>
              <w:spacing w:after="0"/>
              <w:ind w:left="0" w:firstLine="0"/>
              <w:rPr>
                <w:b/>
                <w:bCs/>
                <w:sz w:val="20"/>
              </w:rPr>
            </w:pPr>
            <w:r>
              <w:rPr>
                <w:spacing w:val="-1"/>
                <w:sz w:val="20"/>
              </w:rPr>
              <w:t>Стоимость применяемых для технического обслуживания запасных частей и горюче-смазочных материалов не должна превышать стоимость розничной реализации запасных частей.</w:t>
            </w:r>
          </w:p>
        </w:tc>
      </w:tr>
      <w:tr w:rsidR="00DF272D" w:rsidTr="00597543">
        <w:trPr>
          <w:trHeight w:val="696"/>
        </w:trPr>
        <w:tc>
          <w:tcPr>
            <w:tcW w:w="79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3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Сроки оказания услуг</w:t>
            </w:r>
          </w:p>
        </w:tc>
        <w:tc>
          <w:tcPr>
            <w:tcW w:w="6038" w:type="dxa"/>
            <w:vAlign w:val="center"/>
          </w:tcPr>
          <w:p w:rsidR="00DF272D" w:rsidRDefault="00013E36" w:rsidP="00971D94">
            <w:pPr>
              <w:pStyle w:val="affc"/>
              <w:ind w:left="0" w:firstLine="0"/>
              <w:jc w:val="left"/>
              <w:rPr>
                <w:spacing w:val="-1"/>
                <w:sz w:val="20"/>
              </w:rPr>
            </w:pPr>
            <w:r>
              <w:rPr>
                <w:sz w:val="20"/>
              </w:rPr>
              <w:t xml:space="preserve">С </w:t>
            </w:r>
            <w:r w:rsidR="00971D94">
              <w:rPr>
                <w:sz w:val="20"/>
              </w:rPr>
              <w:t>момента заключения договора</w:t>
            </w:r>
            <w:r w:rsidR="003A659D">
              <w:rPr>
                <w:sz w:val="20"/>
              </w:rPr>
              <w:t xml:space="preserve"> по 19 декабря 2026</w:t>
            </w:r>
            <w:r>
              <w:rPr>
                <w:sz w:val="20"/>
              </w:rPr>
              <w:t xml:space="preserve"> года</w:t>
            </w:r>
          </w:p>
        </w:tc>
      </w:tr>
      <w:tr w:rsidR="00B61274" w:rsidRPr="00162C25" w:rsidTr="00597543">
        <w:trPr>
          <w:trHeight w:val="833"/>
        </w:trPr>
        <w:tc>
          <w:tcPr>
            <w:tcW w:w="795" w:type="dxa"/>
            <w:vAlign w:val="center"/>
          </w:tcPr>
          <w:p w:rsidR="00B61274" w:rsidRPr="00162C25" w:rsidRDefault="00B61274">
            <w:pPr>
              <w:pStyle w:val="afff0"/>
              <w:ind w:firstLine="0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162C25">
              <w:rPr>
                <w:b/>
                <w:bCs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3435" w:type="dxa"/>
            <w:vAlign w:val="center"/>
          </w:tcPr>
          <w:p w:rsidR="00597543" w:rsidRPr="00162C25" w:rsidRDefault="00B61274">
            <w:pPr>
              <w:pStyle w:val="afff0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162C25">
              <w:rPr>
                <w:b/>
                <w:sz w:val="20"/>
                <w:szCs w:val="20"/>
                <w:highlight w:val="green"/>
              </w:rPr>
              <w:t xml:space="preserve">Доставка до мастерской </w:t>
            </w:r>
          </w:p>
          <w:p w:rsidR="00B61274" w:rsidRPr="00162C25" w:rsidRDefault="00B61274">
            <w:pPr>
              <w:pStyle w:val="afff0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162C25">
              <w:rPr>
                <w:b/>
                <w:sz w:val="20"/>
                <w:szCs w:val="20"/>
                <w:highlight w:val="green"/>
              </w:rPr>
              <w:t>Исполнителя</w:t>
            </w:r>
            <w:r w:rsidR="00CA3B8F" w:rsidRPr="00162C25">
              <w:rPr>
                <w:b/>
                <w:sz w:val="20"/>
                <w:szCs w:val="20"/>
                <w:highlight w:val="green"/>
              </w:rPr>
              <w:t xml:space="preserve"> и обратно</w:t>
            </w:r>
          </w:p>
        </w:tc>
        <w:tc>
          <w:tcPr>
            <w:tcW w:w="6038" w:type="dxa"/>
            <w:vAlign w:val="center"/>
          </w:tcPr>
          <w:p w:rsidR="00B61274" w:rsidRPr="00162C25" w:rsidRDefault="00597543" w:rsidP="00597543">
            <w:pPr>
              <w:pStyle w:val="affc"/>
              <w:ind w:left="0" w:firstLine="0"/>
              <w:jc w:val="left"/>
              <w:rPr>
                <w:sz w:val="20"/>
                <w:highlight w:val="green"/>
              </w:rPr>
            </w:pPr>
            <w:r w:rsidRPr="00162C25">
              <w:rPr>
                <w:sz w:val="20"/>
                <w:highlight w:val="green"/>
              </w:rPr>
              <w:t xml:space="preserve">Доставка до мастерской </w:t>
            </w:r>
            <w:r w:rsidR="00D07629" w:rsidRPr="00162C25">
              <w:rPr>
                <w:sz w:val="20"/>
                <w:highlight w:val="green"/>
              </w:rPr>
              <w:t xml:space="preserve">и обратно </w:t>
            </w:r>
            <w:r w:rsidRPr="00162C25">
              <w:rPr>
                <w:sz w:val="20"/>
                <w:highlight w:val="green"/>
              </w:rPr>
              <w:t>осуществляется за счет Исполнителя</w:t>
            </w:r>
          </w:p>
        </w:tc>
        <w:bookmarkStart w:id="5" w:name="_GoBack"/>
        <w:bookmarkEnd w:id="5"/>
      </w:tr>
    </w:tbl>
    <w:p w:rsidR="00DF272D" w:rsidRDefault="00DF272D" w:rsidP="00971D94">
      <w:pPr>
        <w:pStyle w:val="aff4"/>
        <w:spacing w:before="0" w:after="120" w:line="240" w:lineRule="auto"/>
        <w:ind w:left="1647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3448"/>
        <w:gridCol w:w="6020"/>
      </w:tblGrid>
      <w:tr w:rsidR="00DF272D" w:rsidTr="00971D94">
        <w:trPr>
          <w:trHeight w:val="109"/>
        </w:trPr>
        <w:tc>
          <w:tcPr>
            <w:tcW w:w="10268" w:type="dxa"/>
            <w:gridSpan w:val="3"/>
            <w:shd w:val="clear" w:color="auto" w:fill="auto"/>
            <w:vAlign w:val="center"/>
          </w:tcPr>
          <w:p w:rsidR="00DF272D" w:rsidRDefault="00013E36">
            <w:pPr>
              <w:ind w:left="34" w:firstLine="0"/>
              <w:rPr>
                <w:sz w:val="20"/>
              </w:rPr>
            </w:pPr>
            <w:r>
              <w:rPr>
                <w:b/>
                <w:sz w:val="20"/>
              </w:rPr>
              <w:t>Требования к условиям оказания услуг</w:t>
            </w:r>
          </w:p>
        </w:tc>
      </w:tr>
      <w:tr w:rsidR="00DF272D" w:rsidTr="00971D94">
        <w:trPr>
          <w:trHeight w:val="77"/>
        </w:trPr>
        <w:tc>
          <w:tcPr>
            <w:tcW w:w="800" w:type="dxa"/>
            <w:shd w:val="clear" w:color="auto" w:fill="auto"/>
            <w:vAlign w:val="center"/>
          </w:tcPr>
          <w:p w:rsidR="00DF272D" w:rsidRDefault="00986C62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Общие </w:t>
            </w:r>
          </w:p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Требования </w:t>
            </w:r>
          </w:p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 условиям</w:t>
            </w:r>
          </w:p>
          <w:p w:rsidR="00DF272D" w:rsidRDefault="00013E36">
            <w:pPr>
              <w:ind w:firstLine="0"/>
              <w:jc w:val="center"/>
              <w:rPr>
                <w:sz w:val="20"/>
              </w:rPr>
            </w:pPr>
            <w:r>
              <w:rPr>
                <w:b/>
                <w:color w:val="000000"/>
                <w:sz w:val="20"/>
              </w:rPr>
              <w:t>оказания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Услуги оказываются по факту обращения Заказчика. </w:t>
            </w:r>
          </w:p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Услуги оказываются с использованием запасных частей Исполнителя, горюче – смазочных и расходных материалов.</w:t>
            </w:r>
          </w:p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Оказание услуг осуществляется в мастерской Исполнителя в сроки, согласованные между Заказчиком и Исполнителем. </w:t>
            </w:r>
          </w:p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Исполнитель несет ответственность за сохранность бензо- и электроинструмента Заказчика на территории Исполнителя</w:t>
            </w:r>
            <w:r>
              <w:rPr>
                <w:spacing w:val="-4"/>
                <w:sz w:val="20"/>
              </w:rPr>
              <w:t>.</w:t>
            </w:r>
          </w:p>
        </w:tc>
      </w:tr>
      <w:tr w:rsidR="00DF272D">
        <w:trPr>
          <w:trHeight w:val="1602"/>
        </w:trPr>
        <w:tc>
          <w:tcPr>
            <w:tcW w:w="800" w:type="dxa"/>
            <w:shd w:val="clear" w:color="auto" w:fill="auto"/>
            <w:vAlign w:val="center"/>
          </w:tcPr>
          <w:p w:rsidR="00DF272D" w:rsidRDefault="008325F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8D7499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Требования к безопасности </w:t>
            </w:r>
          </w:p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оказания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Услуги выполняются квалифицированными специалистами, в специализированной мастерской в соответствии с техническими требованиями завода-изготовителя, требованиями руководства по эксплуатации и действующим законодательством Российской Федерации. </w:t>
            </w:r>
          </w:p>
        </w:tc>
      </w:tr>
      <w:tr w:rsidR="00DF272D">
        <w:trPr>
          <w:trHeight w:val="3399"/>
        </w:trPr>
        <w:tc>
          <w:tcPr>
            <w:tcW w:w="800" w:type="dxa"/>
            <w:shd w:val="clear" w:color="auto" w:fill="auto"/>
            <w:vAlign w:val="center"/>
          </w:tcPr>
          <w:p w:rsidR="00DF272D" w:rsidRDefault="008325F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color w:val="000000"/>
                <w:sz w:val="20"/>
              </w:rPr>
              <w:t>Технические требования к услугам</w:t>
            </w:r>
            <w:r>
              <w:rPr>
                <w:b/>
                <w:bCs/>
                <w:sz w:val="20"/>
              </w:rPr>
              <w:t xml:space="preserve"> </w:t>
            </w:r>
          </w:p>
          <w:p w:rsidR="008D7499" w:rsidRDefault="00013E36">
            <w:pPr>
              <w:ind w:left="3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(техническое обслуживание </w:t>
            </w:r>
          </w:p>
          <w:p w:rsidR="00DF272D" w:rsidRDefault="00013E36">
            <w:pPr>
              <w:ind w:left="3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включает в себя)</w:t>
            </w:r>
          </w:p>
          <w:p w:rsidR="00DF272D" w:rsidRDefault="00DF272D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Проверка работы бензоинструмента и электроинструмента в целом и их отдельных узлов, замена изнашиваемых и вышедших из строя деталей, узлов.</w:t>
            </w:r>
          </w:p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Устранение неисправностей в работе бензоинструмента и электроинструмента. </w:t>
            </w:r>
          </w:p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 Поставка и установка комплектующих, запасных частей, и замена всех вышедших из строя деталей.</w:t>
            </w:r>
          </w:p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 Поставка и установка всех необходимых для проведения технического обслуживания бензоинструмента и электроинструмента расходных материалов. </w:t>
            </w:r>
          </w:p>
        </w:tc>
      </w:tr>
      <w:tr w:rsidR="00DF272D">
        <w:trPr>
          <w:trHeight w:val="3099"/>
        </w:trPr>
        <w:tc>
          <w:tcPr>
            <w:tcW w:w="800" w:type="dxa"/>
            <w:shd w:val="clear" w:color="auto" w:fill="auto"/>
            <w:vAlign w:val="center"/>
          </w:tcPr>
          <w:p w:rsidR="00DF272D" w:rsidRDefault="008325F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8D7499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Требования к сопутствующим материалам (запасные части и </w:t>
            </w:r>
          </w:p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горюче-смазочные материалы) к оказанию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b/>
                <w:bCs/>
                <w:sz w:val="20"/>
              </w:rPr>
            </w:pPr>
            <w:r>
              <w:rPr>
                <w:spacing w:val="-4"/>
                <w:sz w:val="20"/>
              </w:rPr>
              <w:t xml:space="preserve">Все запасные части </w:t>
            </w:r>
            <w:r>
              <w:rPr>
                <w:sz w:val="20"/>
              </w:rPr>
              <w:t>и расходные материалы для  технического обслуживания бензо- и электроинструмента</w:t>
            </w:r>
            <w:r>
              <w:rPr>
                <w:spacing w:val="-4"/>
                <w:sz w:val="20"/>
              </w:rPr>
              <w:t xml:space="preserve"> должны </w:t>
            </w:r>
            <w:r>
              <w:rPr>
                <w:sz w:val="20"/>
              </w:rPr>
              <w:t>являться новыми, не бывшими в эксплуатации.</w:t>
            </w:r>
          </w:p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b/>
                <w:bCs/>
                <w:sz w:val="20"/>
              </w:rPr>
            </w:pPr>
            <w:r>
              <w:rPr>
                <w:sz w:val="20"/>
              </w:rPr>
              <w:t>Исполнитель обязан оказать услуги с использованием собственных запасных частей и материалов, если иное не будет согласовано Сторонами до начала оказания услуг.</w:t>
            </w:r>
          </w:p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b/>
                <w:bCs/>
                <w:sz w:val="20"/>
              </w:rPr>
            </w:pPr>
            <w:r>
              <w:rPr>
                <w:sz w:val="20"/>
              </w:rPr>
              <w:t>Создание оперативного запаса запасных частей и расходных материалов, предназначенных для обеспечения качественного технического обслуживания бензо- и электроинструмента Заказчика.</w:t>
            </w:r>
          </w:p>
        </w:tc>
      </w:tr>
      <w:tr w:rsidR="00DF272D">
        <w:tc>
          <w:tcPr>
            <w:tcW w:w="10268" w:type="dxa"/>
            <w:gridSpan w:val="3"/>
            <w:shd w:val="clear" w:color="auto" w:fill="auto"/>
            <w:vAlign w:val="center"/>
          </w:tcPr>
          <w:p w:rsidR="00DF272D" w:rsidRDefault="00013E36">
            <w:pPr>
              <w:ind w:left="34" w:firstLine="0"/>
              <w:rPr>
                <w:sz w:val="20"/>
              </w:rPr>
            </w:pPr>
            <w:r>
              <w:rPr>
                <w:b/>
                <w:color w:val="000000"/>
                <w:sz w:val="20"/>
              </w:rPr>
              <w:t>Требования к результатам оказанных услуг</w:t>
            </w:r>
          </w:p>
        </w:tc>
      </w:tr>
      <w:tr w:rsidR="00DF272D">
        <w:trPr>
          <w:trHeight w:val="2005"/>
        </w:trPr>
        <w:tc>
          <w:tcPr>
            <w:tcW w:w="800" w:type="dxa"/>
            <w:shd w:val="clear" w:color="auto" w:fill="auto"/>
            <w:vAlign w:val="center"/>
          </w:tcPr>
          <w:p w:rsidR="00DF272D" w:rsidRDefault="008325F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CA3B8F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Порядок сдачи и приемки </w:t>
            </w:r>
          </w:p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результатов  оказанных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Результатом оказанных услуг является Акт сдачи-приёмки оказанных услуг, подписанный уполномоченными представителями обеих сторон. К Акту должна прилагаться спецификация использованных при оказании услуг запасных частей и расходных материалов. Стоимость вида работ устанавливается фиксированной на весь срок действия договора.</w:t>
            </w:r>
            <w:r>
              <w:rPr>
                <w:rFonts w:eastAsia="Calibri"/>
                <w:sz w:val="20"/>
              </w:rPr>
              <w:t xml:space="preserve"> </w:t>
            </w:r>
          </w:p>
        </w:tc>
      </w:tr>
      <w:tr w:rsidR="00DF272D">
        <w:trPr>
          <w:trHeight w:val="2743"/>
        </w:trPr>
        <w:tc>
          <w:tcPr>
            <w:tcW w:w="800" w:type="dxa"/>
            <w:shd w:val="clear" w:color="auto" w:fill="auto"/>
            <w:vAlign w:val="center"/>
          </w:tcPr>
          <w:p w:rsidR="00DF272D" w:rsidRDefault="008325F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11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 по объему гарантий качества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Исполнитель гарантирует надлежащее качество, своевременность и полноту оказанных услуг. </w:t>
            </w:r>
          </w:p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Гарантия качества запасных частей, устанавливаемых при  техническом обслуживании бензоинструмента и электроинструмента, должна составлять не менее 1 года, гарантия на проводимые работы – не менее 30 дней. </w:t>
            </w:r>
          </w:p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Гарантийный срок исчисляется с момента подписания Акта сдачи-приёмки оказанных услуг.</w:t>
            </w:r>
          </w:p>
        </w:tc>
      </w:tr>
      <w:tr w:rsidR="00DF272D">
        <w:trPr>
          <w:trHeight w:val="139"/>
        </w:trPr>
        <w:tc>
          <w:tcPr>
            <w:tcW w:w="800" w:type="dxa"/>
            <w:shd w:val="clear" w:color="auto" w:fill="auto"/>
            <w:vAlign w:val="center"/>
          </w:tcPr>
          <w:p w:rsidR="00DF272D" w:rsidRDefault="008325F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8D7499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Требования по сроку гарантий </w:t>
            </w:r>
          </w:p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качества на результаты оказанных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5"/>
              </w:numPr>
              <w:shd w:val="clear" w:color="auto" w:fill="FFFFFF"/>
              <w:ind w:left="34" w:firstLine="0"/>
              <w:rPr>
                <w:sz w:val="20"/>
              </w:rPr>
            </w:pPr>
            <w:r>
              <w:rPr>
                <w:sz w:val="20"/>
              </w:rPr>
              <w:t>Объем гарантии устанавливается на 100 % оказываемых услуг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претензии.</w:t>
            </w:r>
          </w:p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Все выявленные дефекты, в течение гарантийного срока эксплуатации устраняются за счёт Исполнителя.</w:t>
            </w:r>
          </w:p>
        </w:tc>
      </w:tr>
    </w:tbl>
    <w:p w:rsidR="00DF272D" w:rsidRDefault="00DF272D">
      <w:pPr>
        <w:ind w:firstLine="0"/>
        <w:rPr>
          <w:rFonts w:ascii="Tahoma" w:hAnsi="Tahoma" w:cs="Tahoma"/>
          <w:sz w:val="16"/>
          <w:szCs w:val="16"/>
        </w:rPr>
      </w:pPr>
    </w:p>
    <w:p w:rsidR="001E39C0" w:rsidRPr="001E39C0" w:rsidRDefault="001E39C0" w:rsidP="001E39C0">
      <w:pPr>
        <w:tabs>
          <w:tab w:val="left" w:pos="426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E39C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1E39C0">
        <w:rPr>
          <w:b/>
          <w:bCs/>
          <w:sz w:val="24"/>
          <w:szCs w:val="24"/>
        </w:rPr>
        <w:t>. Меры по предоставлению национального режима</w:t>
      </w:r>
    </w:p>
    <w:p w:rsidR="001E39C0" w:rsidRPr="001E39C0" w:rsidRDefault="001E39C0" w:rsidP="001E39C0">
      <w:pPr>
        <w:tabs>
          <w:tab w:val="left" w:pos="426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1E39C0" w:rsidRDefault="001E39C0" w:rsidP="001E39C0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1E39C0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1E39C0" w:rsidRPr="001E39C0" w:rsidRDefault="001E39C0" w:rsidP="001E39C0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73"/>
        <w:gridCol w:w="6795"/>
      </w:tblGrid>
      <w:tr w:rsidR="001E39C0" w:rsidRPr="001E39C0" w:rsidTr="009E4037">
        <w:trPr>
          <w:trHeight w:val="4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1E39C0" w:rsidRPr="001E39C0" w:rsidTr="009E4037">
        <w:trPr>
          <w:trHeight w:val="564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3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1E39C0" w:rsidRPr="001E39C0" w:rsidTr="009E4037">
        <w:trPr>
          <w:trHeight w:val="64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33.12.17.000</w:t>
            </w:r>
          </w:p>
        </w:tc>
        <w:tc>
          <w:tcPr>
            <w:tcW w:w="3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1E39C0" w:rsidRPr="001E39C0" w:rsidRDefault="001E39C0" w:rsidP="001E39C0">
      <w:pPr>
        <w:tabs>
          <w:tab w:val="left" w:pos="567"/>
        </w:tabs>
        <w:spacing w:line="240" w:lineRule="auto"/>
        <w:ind w:firstLine="709"/>
        <w:contextualSpacing/>
        <w:rPr>
          <w:sz w:val="24"/>
          <w:szCs w:val="24"/>
        </w:rPr>
      </w:pPr>
    </w:p>
    <w:p w:rsidR="00DF272D" w:rsidRDefault="00DF272D">
      <w:pPr>
        <w:shd w:val="clear" w:color="auto" w:fill="FFFFFF"/>
        <w:spacing w:line="240" w:lineRule="auto"/>
        <w:ind w:firstLine="709"/>
        <w:rPr>
          <w:bCs/>
          <w:color w:val="000000"/>
          <w:sz w:val="24"/>
          <w:szCs w:val="24"/>
        </w:rPr>
      </w:pPr>
    </w:p>
    <w:p w:rsidR="00DF272D" w:rsidRDefault="00DF272D">
      <w:pPr>
        <w:shd w:val="clear" w:color="auto" w:fill="FFFFFF"/>
        <w:spacing w:line="240" w:lineRule="auto"/>
        <w:ind w:firstLine="709"/>
        <w:rPr>
          <w:bCs/>
          <w:color w:val="000000"/>
          <w:sz w:val="24"/>
          <w:szCs w:val="24"/>
        </w:rPr>
      </w:pPr>
    </w:p>
    <w:p w:rsidR="00DF272D" w:rsidRDefault="004A5D72" w:rsidP="004A5D72">
      <w:pPr>
        <w:ind w:firstLine="0"/>
        <w:jc w:val="center"/>
        <w:rPr>
          <w:b/>
        </w:rPr>
      </w:pPr>
      <w:r>
        <w:rPr>
          <w:b/>
          <w:bCs/>
          <w:color w:val="000000"/>
          <w:sz w:val="24"/>
        </w:rPr>
        <w:t>Начальник ОАиУП</w:t>
      </w:r>
      <w:r w:rsidR="00013E36">
        <w:rPr>
          <w:b/>
          <w:bCs/>
          <w:sz w:val="24"/>
          <w:szCs w:val="24"/>
        </w:rPr>
        <w:t xml:space="preserve">  </w:t>
      </w:r>
      <w:r w:rsidR="00013E36">
        <w:rPr>
          <w:b/>
          <w:sz w:val="24"/>
          <w:szCs w:val="24"/>
        </w:rPr>
        <w:t xml:space="preserve">                                           </w:t>
      </w:r>
      <w:r>
        <w:rPr>
          <w:b/>
          <w:sz w:val="24"/>
          <w:szCs w:val="24"/>
        </w:rPr>
        <w:t xml:space="preserve">                        </w:t>
      </w:r>
      <w:r w:rsidR="00013E36">
        <w:rPr>
          <w:b/>
          <w:sz w:val="24"/>
          <w:szCs w:val="24"/>
        </w:rPr>
        <w:t xml:space="preserve">                 В.Н. </w:t>
      </w:r>
      <w:r>
        <w:rPr>
          <w:b/>
          <w:sz w:val="24"/>
          <w:szCs w:val="24"/>
        </w:rPr>
        <w:t>Самсукова</w:t>
      </w:r>
    </w:p>
    <w:p w:rsidR="00DF272D" w:rsidRDefault="00DF272D">
      <w:pPr>
        <w:ind w:firstLine="0"/>
        <w:rPr>
          <w:rFonts w:ascii="Tahoma" w:hAnsi="Tahoma" w:cs="Tahoma"/>
          <w:sz w:val="16"/>
          <w:szCs w:val="16"/>
        </w:rPr>
      </w:pPr>
    </w:p>
    <w:p w:rsidR="00DF272D" w:rsidRDefault="00DF272D">
      <w:pPr>
        <w:ind w:firstLine="0"/>
        <w:rPr>
          <w:rFonts w:ascii="Tahoma" w:hAnsi="Tahoma" w:cs="Tahoma"/>
          <w:sz w:val="16"/>
          <w:szCs w:val="16"/>
        </w:rPr>
      </w:pPr>
    </w:p>
    <w:sectPr w:rsidR="00DF272D">
      <w:headerReference w:type="default" r:id="rId9"/>
      <w:footerReference w:type="default" r:id="rId10"/>
      <w:footerReference w:type="first" r:id="rId11"/>
      <w:pgSz w:w="11906" w:h="16838"/>
      <w:pgMar w:top="720" w:right="720" w:bottom="72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EEC" w:rsidRDefault="009E3EEC">
      <w:r>
        <w:separator/>
      </w:r>
    </w:p>
  </w:endnote>
  <w:endnote w:type="continuationSeparator" w:id="0">
    <w:p w:rsidR="009E3EEC" w:rsidRDefault="009E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ultan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608" w:rsidRDefault="00DC1608">
    <w:pPr>
      <w:pStyle w:val="ad"/>
      <w:pBdr>
        <w:top w:val="single" w:sz="4" w:space="1" w:color="000000"/>
      </w:pBdr>
      <w:tabs>
        <w:tab w:val="clear" w:pos="9356"/>
        <w:tab w:val="right" w:pos="10260"/>
      </w:tabs>
    </w:pPr>
    <w:r>
      <w:tab/>
      <w:t xml:space="preserve">стр. </w:t>
    </w:r>
    <w:r>
      <w:rPr>
        <w:rStyle w:val="af7"/>
      </w:rPr>
      <w:fldChar w:fldCharType="begin"/>
    </w:r>
    <w:r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162C25">
      <w:rPr>
        <w:rStyle w:val="af7"/>
        <w:noProof/>
      </w:rPr>
      <w:t>16</w:t>
    </w:r>
    <w:r>
      <w:rPr>
        <w:rStyle w:val="af7"/>
      </w:rPr>
      <w:fldChar w:fldCharType="end"/>
    </w:r>
    <w:r>
      <w:rPr>
        <w:rStyle w:val="af7"/>
      </w:rPr>
      <w:t xml:space="preserve"> из </w:t>
    </w:r>
    <w:r>
      <w:rPr>
        <w:rStyle w:val="af7"/>
      </w:rPr>
      <w:fldChar w:fldCharType="begin"/>
    </w:r>
    <w:r>
      <w:rPr>
        <w:rStyle w:val="af7"/>
      </w:rPr>
      <w:instrText xml:space="preserve"> NUMPAGES </w:instrText>
    </w:r>
    <w:r>
      <w:rPr>
        <w:rStyle w:val="af7"/>
      </w:rPr>
      <w:fldChar w:fldCharType="separate"/>
    </w:r>
    <w:r w:rsidR="00162C25">
      <w:rPr>
        <w:rStyle w:val="af7"/>
        <w:noProof/>
      </w:rPr>
      <w:t>18</w:t>
    </w:r>
    <w:r>
      <w:rPr>
        <w:rStyle w:val="af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608" w:rsidRDefault="00DC1608">
    <w:pPr>
      <w:pBdr>
        <w:top w:val="single" w:sz="4" w:space="1" w:color="000000"/>
      </w:pBdr>
      <w:tabs>
        <w:tab w:val="left" w:pos="7530"/>
        <w:tab w:val="right" w:pos="10205"/>
      </w:tabs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EEC" w:rsidRDefault="009E3EEC">
      <w:r>
        <w:separator/>
      </w:r>
    </w:p>
  </w:footnote>
  <w:footnote w:type="continuationSeparator" w:id="0">
    <w:p w:rsidR="009E3EEC" w:rsidRDefault="009E3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608" w:rsidRDefault="00DC1608">
    <w:pPr>
      <w:pStyle w:val="ab"/>
      <w:pBdr>
        <w:bottom w:val="none" w:sz="0" w:space="0" w:color="00000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07D53"/>
    <w:multiLevelType w:val="hybridMultilevel"/>
    <w:tmpl w:val="3EB05834"/>
    <w:lvl w:ilvl="0" w:tplc="4C04C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EC33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85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AE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07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E25C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38C7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62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CE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740CA"/>
    <w:multiLevelType w:val="hybridMultilevel"/>
    <w:tmpl w:val="AA8077DA"/>
    <w:lvl w:ilvl="0" w:tplc="67467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2CA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7E8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8EF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A5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E6B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CAE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83E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323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AC9"/>
    <w:multiLevelType w:val="hybridMultilevel"/>
    <w:tmpl w:val="6E7A9774"/>
    <w:lvl w:ilvl="0" w:tplc="BC709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EA4B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E04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E15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1625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84DA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F6D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08D3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10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8AB"/>
    <w:multiLevelType w:val="hybridMultilevel"/>
    <w:tmpl w:val="1B260B46"/>
    <w:lvl w:ilvl="0" w:tplc="BAE80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D13EC4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B456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8840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6EB8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2A20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AC1D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6C4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CEB7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F36588"/>
    <w:multiLevelType w:val="hybridMultilevel"/>
    <w:tmpl w:val="9AAC5558"/>
    <w:lvl w:ilvl="0" w:tplc="ACFA8CF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77AC47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93A1D2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D66DE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E88F82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9C8870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56EE4A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3029AA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FE2C86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390F78"/>
    <w:multiLevelType w:val="hybridMultilevel"/>
    <w:tmpl w:val="34A27C1A"/>
    <w:lvl w:ilvl="0" w:tplc="8D800F9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B86A68C">
      <w:start w:val="1"/>
      <w:numFmt w:val="lowerLetter"/>
      <w:lvlText w:val="%2."/>
      <w:lvlJc w:val="left"/>
      <w:pPr>
        <w:ind w:left="1647" w:hanging="360"/>
      </w:pPr>
    </w:lvl>
    <w:lvl w:ilvl="2" w:tplc="EDA46F2C">
      <w:start w:val="1"/>
      <w:numFmt w:val="lowerRoman"/>
      <w:lvlText w:val="%3."/>
      <w:lvlJc w:val="right"/>
      <w:pPr>
        <w:ind w:left="2367" w:hanging="180"/>
      </w:pPr>
    </w:lvl>
    <w:lvl w:ilvl="3" w:tplc="8C9E0246">
      <w:start w:val="1"/>
      <w:numFmt w:val="decimal"/>
      <w:lvlText w:val="%4."/>
      <w:lvlJc w:val="left"/>
      <w:pPr>
        <w:ind w:left="3087" w:hanging="360"/>
      </w:pPr>
    </w:lvl>
    <w:lvl w:ilvl="4" w:tplc="8190170E">
      <w:start w:val="1"/>
      <w:numFmt w:val="lowerLetter"/>
      <w:lvlText w:val="%5."/>
      <w:lvlJc w:val="left"/>
      <w:pPr>
        <w:ind w:left="3807" w:hanging="360"/>
      </w:pPr>
    </w:lvl>
    <w:lvl w:ilvl="5" w:tplc="B5A62816">
      <w:start w:val="1"/>
      <w:numFmt w:val="lowerRoman"/>
      <w:lvlText w:val="%6."/>
      <w:lvlJc w:val="right"/>
      <w:pPr>
        <w:ind w:left="4527" w:hanging="180"/>
      </w:pPr>
    </w:lvl>
    <w:lvl w:ilvl="6" w:tplc="4E32553A">
      <w:start w:val="1"/>
      <w:numFmt w:val="decimal"/>
      <w:lvlText w:val="%7."/>
      <w:lvlJc w:val="left"/>
      <w:pPr>
        <w:ind w:left="5247" w:hanging="360"/>
      </w:pPr>
    </w:lvl>
    <w:lvl w:ilvl="7" w:tplc="2BEEA198">
      <w:start w:val="1"/>
      <w:numFmt w:val="lowerLetter"/>
      <w:lvlText w:val="%8."/>
      <w:lvlJc w:val="left"/>
      <w:pPr>
        <w:ind w:left="5967" w:hanging="360"/>
      </w:pPr>
    </w:lvl>
    <w:lvl w:ilvl="8" w:tplc="D94AAB5E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D53B84"/>
    <w:multiLevelType w:val="hybridMultilevel"/>
    <w:tmpl w:val="ECCE5BCC"/>
    <w:lvl w:ilvl="0" w:tplc="13CCE1CC">
      <w:start w:val="1"/>
      <w:numFmt w:val="decimal"/>
      <w:lvlText w:val="%1."/>
      <w:lvlJc w:val="left"/>
      <w:pPr>
        <w:ind w:left="720" w:hanging="360"/>
      </w:pPr>
    </w:lvl>
    <w:lvl w:ilvl="1" w:tplc="DBFCE5F0">
      <w:start w:val="1"/>
      <w:numFmt w:val="lowerLetter"/>
      <w:lvlText w:val="%2."/>
      <w:lvlJc w:val="left"/>
      <w:pPr>
        <w:ind w:left="1440" w:hanging="360"/>
      </w:pPr>
    </w:lvl>
    <w:lvl w:ilvl="2" w:tplc="C880620A">
      <w:start w:val="1"/>
      <w:numFmt w:val="lowerRoman"/>
      <w:lvlText w:val="%3."/>
      <w:lvlJc w:val="right"/>
      <w:pPr>
        <w:ind w:left="2160" w:hanging="180"/>
      </w:pPr>
    </w:lvl>
    <w:lvl w:ilvl="3" w:tplc="B24C8994">
      <w:start w:val="1"/>
      <w:numFmt w:val="decimal"/>
      <w:lvlText w:val="%4."/>
      <w:lvlJc w:val="left"/>
      <w:pPr>
        <w:ind w:left="2880" w:hanging="360"/>
      </w:pPr>
    </w:lvl>
    <w:lvl w:ilvl="4" w:tplc="9CA4D060">
      <w:start w:val="1"/>
      <w:numFmt w:val="lowerLetter"/>
      <w:lvlText w:val="%5."/>
      <w:lvlJc w:val="left"/>
      <w:pPr>
        <w:ind w:left="3600" w:hanging="360"/>
      </w:pPr>
    </w:lvl>
    <w:lvl w:ilvl="5" w:tplc="9622457C">
      <w:start w:val="1"/>
      <w:numFmt w:val="lowerRoman"/>
      <w:lvlText w:val="%6."/>
      <w:lvlJc w:val="right"/>
      <w:pPr>
        <w:ind w:left="4320" w:hanging="180"/>
      </w:pPr>
    </w:lvl>
    <w:lvl w:ilvl="6" w:tplc="FB7E9686">
      <w:start w:val="1"/>
      <w:numFmt w:val="decimal"/>
      <w:lvlText w:val="%7."/>
      <w:lvlJc w:val="left"/>
      <w:pPr>
        <w:ind w:left="5040" w:hanging="360"/>
      </w:pPr>
    </w:lvl>
    <w:lvl w:ilvl="7" w:tplc="15B88592">
      <w:start w:val="1"/>
      <w:numFmt w:val="lowerLetter"/>
      <w:lvlText w:val="%8."/>
      <w:lvlJc w:val="left"/>
      <w:pPr>
        <w:ind w:left="5760" w:hanging="360"/>
      </w:pPr>
    </w:lvl>
    <w:lvl w:ilvl="8" w:tplc="AC6068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8383D"/>
    <w:multiLevelType w:val="hybridMultilevel"/>
    <w:tmpl w:val="9C608C1E"/>
    <w:lvl w:ilvl="0" w:tplc="027EF0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91ACEA9C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2FE14A8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D8FAAF98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50E9C5A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1E0C9A8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E5E2AF3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BBECF7E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BBAB2A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0C43B3C"/>
    <w:multiLevelType w:val="hybridMultilevel"/>
    <w:tmpl w:val="4AC6F08C"/>
    <w:lvl w:ilvl="0" w:tplc="DE5E7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806C2E">
      <w:start w:val="1"/>
      <w:numFmt w:val="lowerLetter"/>
      <w:lvlText w:val="%2."/>
      <w:lvlJc w:val="left"/>
      <w:pPr>
        <w:ind w:left="1440" w:hanging="360"/>
      </w:pPr>
    </w:lvl>
    <w:lvl w:ilvl="2" w:tplc="BBEE446E">
      <w:start w:val="1"/>
      <w:numFmt w:val="lowerRoman"/>
      <w:lvlText w:val="%3."/>
      <w:lvlJc w:val="right"/>
      <w:pPr>
        <w:ind w:left="2160" w:hanging="180"/>
      </w:pPr>
    </w:lvl>
    <w:lvl w:ilvl="3" w:tplc="AD227242">
      <w:start w:val="1"/>
      <w:numFmt w:val="decimal"/>
      <w:lvlText w:val="%4."/>
      <w:lvlJc w:val="left"/>
      <w:pPr>
        <w:ind w:left="2880" w:hanging="360"/>
      </w:pPr>
    </w:lvl>
    <w:lvl w:ilvl="4" w:tplc="C17EB75E">
      <w:start w:val="1"/>
      <w:numFmt w:val="lowerLetter"/>
      <w:lvlText w:val="%5."/>
      <w:lvlJc w:val="left"/>
      <w:pPr>
        <w:ind w:left="3600" w:hanging="360"/>
      </w:pPr>
    </w:lvl>
    <w:lvl w:ilvl="5" w:tplc="4426F276">
      <w:start w:val="1"/>
      <w:numFmt w:val="lowerRoman"/>
      <w:lvlText w:val="%6."/>
      <w:lvlJc w:val="right"/>
      <w:pPr>
        <w:ind w:left="4320" w:hanging="180"/>
      </w:pPr>
    </w:lvl>
    <w:lvl w:ilvl="6" w:tplc="62EA4942">
      <w:start w:val="1"/>
      <w:numFmt w:val="decimal"/>
      <w:lvlText w:val="%7."/>
      <w:lvlJc w:val="left"/>
      <w:pPr>
        <w:ind w:left="5040" w:hanging="360"/>
      </w:pPr>
    </w:lvl>
    <w:lvl w:ilvl="7" w:tplc="CCDEFD7A">
      <w:start w:val="1"/>
      <w:numFmt w:val="lowerLetter"/>
      <w:lvlText w:val="%8."/>
      <w:lvlJc w:val="left"/>
      <w:pPr>
        <w:ind w:left="5760" w:hanging="360"/>
      </w:pPr>
    </w:lvl>
    <w:lvl w:ilvl="8" w:tplc="F6C0A8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3583"/>
    <w:multiLevelType w:val="hybridMultilevel"/>
    <w:tmpl w:val="6122EC36"/>
    <w:lvl w:ilvl="0" w:tplc="57387BD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FB65CA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6880DF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86E7A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FD0B19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4BE5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7A4F53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BD6297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8504818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0412F9"/>
    <w:multiLevelType w:val="hybridMultilevel"/>
    <w:tmpl w:val="1B865A6E"/>
    <w:lvl w:ilvl="0" w:tplc="AD36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21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BCB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EE9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0B4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4CA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05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06DD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164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13206"/>
    <w:multiLevelType w:val="hybridMultilevel"/>
    <w:tmpl w:val="B5AE5EA0"/>
    <w:lvl w:ilvl="0" w:tplc="88E07E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5A8B55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A8BBD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93AA3B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2C344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0429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F348DF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8A37B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50A8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801EC3"/>
    <w:multiLevelType w:val="hybridMultilevel"/>
    <w:tmpl w:val="B106BAA0"/>
    <w:lvl w:ilvl="0" w:tplc="0B8A1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45B7C">
      <w:start w:val="1"/>
      <w:numFmt w:val="lowerLetter"/>
      <w:lvlText w:val="%2."/>
      <w:lvlJc w:val="left"/>
      <w:pPr>
        <w:ind w:left="1440" w:hanging="360"/>
      </w:pPr>
    </w:lvl>
    <w:lvl w:ilvl="2" w:tplc="1D42B990">
      <w:start w:val="1"/>
      <w:numFmt w:val="lowerRoman"/>
      <w:lvlText w:val="%3."/>
      <w:lvlJc w:val="right"/>
      <w:pPr>
        <w:ind w:left="2160" w:hanging="180"/>
      </w:pPr>
    </w:lvl>
    <w:lvl w:ilvl="3" w:tplc="63B22BA6">
      <w:start w:val="1"/>
      <w:numFmt w:val="decimal"/>
      <w:lvlText w:val="%4."/>
      <w:lvlJc w:val="left"/>
      <w:pPr>
        <w:ind w:left="2880" w:hanging="360"/>
      </w:pPr>
    </w:lvl>
    <w:lvl w:ilvl="4" w:tplc="0D3E54DC">
      <w:start w:val="1"/>
      <w:numFmt w:val="lowerLetter"/>
      <w:lvlText w:val="%5."/>
      <w:lvlJc w:val="left"/>
      <w:pPr>
        <w:ind w:left="3600" w:hanging="360"/>
      </w:pPr>
    </w:lvl>
    <w:lvl w:ilvl="5" w:tplc="E2B8486A">
      <w:start w:val="1"/>
      <w:numFmt w:val="lowerRoman"/>
      <w:lvlText w:val="%6."/>
      <w:lvlJc w:val="right"/>
      <w:pPr>
        <w:ind w:left="4320" w:hanging="180"/>
      </w:pPr>
    </w:lvl>
    <w:lvl w:ilvl="6" w:tplc="89981826">
      <w:start w:val="1"/>
      <w:numFmt w:val="decimal"/>
      <w:lvlText w:val="%7."/>
      <w:lvlJc w:val="left"/>
      <w:pPr>
        <w:ind w:left="5040" w:hanging="360"/>
      </w:pPr>
    </w:lvl>
    <w:lvl w:ilvl="7" w:tplc="E78A362C">
      <w:start w:val="1"/>
      <w:numFmt w:val="lowerLetter"/>
      <w:lvlText w:val="%8."/>
      <w:lvlJc w:val="left"/>
      <w:pPr>
        <w:ind w:left="5760" w:hanging="360"/>
      </w:pPr>
    </w:lvl>
    <w:lvl w:ilvl="8" w:tplc="B0D4494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C3668"/>
    <w:multiLevelType w:val="hybridMultilevel"/>
    <w:tmpl w:val="D76A8790"/>
    <w:lvl w:ilvl="0" w:tplc="421C8866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32845CA2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4740DEC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F72EA3A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5761048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09C70F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85CB804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289E902A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238327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0762CB"/>
    <w:multiLevelType w:val="hybridMultilevel"/>
    <w:tmpl w:val="87E0FF4A"/>
    <w:lvl w:ilvl="0" w:tplc="53C87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6419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86D1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345D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9628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7CF25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1E9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60DE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00C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AB69EA"/>
    <w:multiLevelType w:val="hybridMultilevel"/>
    <w:tmpl w:val="1D1885AE"/>
    <w:lvl w:ilvl="0" w:tplc="08B210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10AC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CA52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B649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0E68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0ACD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2420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3803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C228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7D29"/>
    <w:multiLevelType w:val="hybridMultilevel"/>
    <w:tmpl w:val="BB543442"/>
    <w:lvl w:ilvl="0" w:tplc="408CAE2A">
      <w:start w:val="1"/>
      <w:numFmt w:val="decimal"/>
      <w:lvlText w:val="%1."/>
      <w:lvlJc w:val="left"/>
      <w:pPr>
        <w:ind w:left="720" w:hanging="360"/>
      </w:pPr>
    </w:lvl>
    <w:lvl w:ilvl="1" w:tplc="318E7DD4">
      <w:start w:val="1"/>
      <w:numFmt w:val="lowerLetter"/>
      <w:lvlText w:val="%2."/>
      <w:lvlJc w:val="left"/>
      <w:pPr>
        <w:ind w:left="1440" w:hanging="360"/>
      </w:pPr>
    </w:lvl>
    <w:lvl w:ilvl="2" w:tplc="B440A030">
      <w:start w:val="1"/>
      <w:numFmt w:val="lowerRoman"/>
      <w:lvlText w:val="%3."/>
      <w:lvlJc w:val="right"/>
      <w:pPr>
        <w:ind w:left="2160" w:hanging="180"/>
      </w:pPr>
    </w:lvl>
    <w:lvl w:ilvl="3" w:tplc="E466CC3C">
      <w:start w:val="1"/>
      <w:numFmt w:val="decimal"/>
      <w:lvlText w:val="%4."/>
      <w:lvlJc w:val="left"/>
      <w:pPr>
        <w:ind w:left="2880" w:hanging="360"/>
      </w:pPr>
    </w:lvl>
    <w:lvl w:ilvl="4" w:tplc="A30A279C">
      <w:start w:val="1"/>
      <w:numFmt w:val="lowerLetter"/>
      <w:lvlText w:val="%5."/>
      <w:lvlJc w:val="left"/>
      <w:pPr>
        <w:ind w:left="3600" w:hanging="360"/>
      </w:pPr>
    </w:lvl>
    <w:lvl w:ilvl="5" w:tplc="D4A8EA7C">
      <w:start w:val="1"/>
      <w:numFmt w:val="lowerRoman"/>
      <w:lvlText w:val="%6."/>
      <w:lvlJc w:val="right"/>
      <w:pPr>
        <w:ind w:left="4320" w:hanging="180"/>
      </w:pPr>
    </w:lvl>
    <w:lvl w:ilvl="6" w:tplc="4DD2EF0A">
      <w:start w:val="1"/>
      <w:numFmt w:val="decimal"/>
      <w:lvlText w:val="%7."/>
      <w:lvlJc w:val="left"/>
      <w:pPr>
        <w:ind w:left="5040" w:hanging="360"/>
      </w:pPr>
    </w:lvl>
    <w:lvl w:ilvl="7" w:tplc="F0F2036E">
      <w:start w:val="1"/>
      <w:numFmt w:val="lowerLetter"/>
      <w:lvlText w:val="%8."/>
      <w:lvlJc w:val="left"/>
      <w:pPr>
        <w:ind w:left="5760" w:hanging="360"/>
      </w:pPr>
    </w:lvl>
    <w:lvl w:ilvl="8" w:tplc="D68445B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61BB0"/>
    <w:multiLevelType w:val="hybridMultilevel"/>
    <w:tmpl w:val="C7C43604"/>
    <w:lvl w:ilvl="0" w:tplc="ABD44F3A">
      <w:start w:val="1"/>
      <w:numFmt w:val="decimal"/>
      <w:lvlText w:val="%1."/>
      <w:lvlJc w:val="left"/>
      <w:pPr>
        <w:ind w:left="1287" w:hanging="360"/>
      </w:pPr>
    </w:lvl>
    <w:lvl w:ilvl="1" w:tplc="E79AB5E8">
      <w:start w:val="1"/>
      <w:numFmt w:val="lowerLetter"/>
      <w:lvlText w:val="%2."/>
      <w:lvlJc w:val="left"/>
      <w:pPr>
        <w:ind w:left="2007" w:hanging="360"/>
      </w:pPr>
    </w:lvl>
    <w:lvl w:ilvl="2" w:tplc="3800E3D8">
      <w:start w:val="1"/>
      <w:numFmt w:val="lowerRoman"/>
      <w:lvlText w:val="%3."/>
      <w:lvlJc w:val="right"/>
      <w:pPr>
        <w:ind w:left="2727" w:hanging="180"/>
      </w:pPr>
    </w:lvl>
    <w:lvl w:ilvl="3" w:tplc="71CE7958">
      <w:start w:val="1"/>
      <w:numFmt w:val="decimal"/>
      <w:lvlText w:val="%4."/>
      <w:lvlJc w:val="left"/>
      <w:pPr>
        <w:ind w:left="3447" w:hanging="360"/>
      </w:pPr>
    </w:lvl>
    <w:lvl w:ilvl="4" w:tplc="A97C6308">
      <w:start w:val="1"/>
      <w:numFmt w:val="lowerLetter"/>
      <w:lvlText w:val="%5."/>
      <w:lvlJc w:val="left"/>
      <w:pPr>
        <w:ind w:left="4167" w:hanging="360"/>
      </w:pPr>
    </w:lvl>
    <w:lvl w:ilvl="5" w:tplc="8886160A">
      <w:start w:val="1"/>
      <w:numFmt w:val="lowerRoman"/>
      <w:lvlText w:val="%6."/>
      <w:lvlJc w:val="right"/>
      <w:pPr>
        <w:ind w:left="4887" w:hanging="180"/>
      </w:pPr>
    </w:lvl>
    <w:lvl w:ilvl="6" w:tplc="FFECC6F0">
      <w:start w:val="1"/>
      <w:numFmt w:val="decimal"/>
      <w:lvlText w:val="%7."/>
      <w:lvlJc w:val="left"/>
      <w:pPr>
        <w:ind w:left="5607" w:hanging="360"/>
      </w:pPr>
    </w:lvl>
    <w:lvl w:ilvl="7" w:tplc="5BB80C20">
      <w:start w:val="1"/>
      <w:numFmt w:val="lowerLetter"/>
      <w:lvlText w:val="%8."/>
      <w:lvlJc w:val="left"/>
      <w:pPr>
        <w:ind w:left="6327" w:hanging="360"/>
      </w:pPr>
    </w:lvl>
    <w:lvl w:ilvl="8" w:tplc="69AA2526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2630FFE"/>
    <w:multiLevelType w:val="hybridMultilevel"/>
    <w:tmpl w:val="557CF68A"/>
    <w:lvl w:ilvl="0" w:tplc="BEE87D7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B9A8D1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6661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8614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625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A0F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2A3A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462C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94A2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3D2FA3"/>
    <w:multiLevelType w:val="hybridMultilevel"/>
    <w:tmpl w:val="8684F3C8"/>
    <w:lvl w:ilvl="0" w:tplc="C32E3590">
      <w:start w:val="1"/>
      <w:numFmt w:val="decimal"/>
      <w:lvlText w:val="%1"/>
      <w:lvlJc w:val="left"/>
      <w:pPr>
        <w:ind w:left="720" w:hanging="360"/>
      </w:pPr>
      <w:rPr>
        <w:rFonts w:ascii="Tahoma" w:hAnsi="Tahoma" w:cs="Tahoma" w:hint="default"/>
      </w:rPr>
    </w:lvl>
    <w:lvl w:ilvl="1" w:tplc="563E12DE">
      <w:start w:val="1"/>
      <w:numFmt w:val="lowerLetter"/>
      <w:lvlText w:val="%2."/>
      <w:lvlJc w:val="left"/>
      <w:pPr>
        <w:ind w:left="1440" w:hanging="360"/>
      </w:pPr>
    </w:lvl>
    <w:lvl w:ilvl="2" w:tplc="3F0630B8">
      <w:start w:val="1"/>
      <w:numFmt w:val="lowerRoman"/>
      <w:lvlText w:val="%3."/>
      <w:lvlJc w:val="right"/>
      <w:pPr>
        <w:ind w:left="2160" w:hanging="180"/>
      </w:pPr>
    </w:lvl>
    <w:lvl w:ilvl="3" w:tplc="6CDA5E42">
      <w:start w:val="1"/>
      <w:numFmt w:val="decimal"/>
      <w:lvlText w:val="%4."/>
      <w:lvlJc w:val="left"/>
      <w:pPr>
        <w:ind w:left="2880" w:hanging="360"/>
      </w:pPr>
    </w:lvl>
    <w:lvl w:ilvl="4" w:tplc="7AA8F9B6">
      <w:start w:val="1"/>
      <w:numFmt w:val="lowerLetter"/>
      <w:lvlText w:val="%5."/>
      <w:lvlJc w:val="left"/>
      <w:pPr>
        <w:ind w:left="3600" w:hanging="360"/>
      </w:pPr>
    </w:lvl>
    <w:lvl w:ilvl="5" w:tplc="5F166CFE">
      <w:start w:val="1"/>
      <w:numFmt w:val="lowerRoman"/>
      <w:lvlText w:val="%6."/>
      <w:lvlJc w:val="right"/>
      <w:pPr>
        <w:ind w:left="4320" w:hanging="180"/>
      </w:pPr>
    </w:lvl>
    <w:lvl w:ilvl="6" w:tplc="E0A80E54">
      <w:start w:val="1"/>
      <w:numFmt w:val="decimal"/>
      <w:lvlText w:val="%7."/>
      <w:lvlJc w:val="left"/>
      <w:pPr>
        <w:ind w:left="5040" w:hanging="360"/>
      </w:pPr>
    </w:lvl>
    <w:lvl w:ilvl="7" w:tplc="1AFCAFF0">
      <w:start w:val="1"/>
      <w:numFmt w:val="lowerLetter"/>
      <w:lvlText w:val="%8."/>
      <w:lvlJc w:val="left"/>
      <w:pPr>
        <w:ind w:left="5760" w:hanging="360"/>
      </w:pPr>
    </w:lvl>
    <w:lvl w:ilvl="8" w:tplc="FB6299A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0288"/>
    <w:multiLevelType w:val="multilevel"/>
    <w:tmpl w:val="6B6464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7C630C5"/>
    <w:multiLevelType w:val="hybridMultilevel"/>
    <w:tmpl w:val="45DA1832"/>
    <w:lvl w:ilvl="0" w:tplc="9DC2C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B273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2ABB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ECFE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A25F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CD4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32E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4F1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E081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B62086"/>
    <w:multiLevelType w:val="hybridMultilevel"/>
    <w:tmpl w:val="BD40F6BE"/>
    <w:lvl w:ilvl="0" w:tplc="5A2E1954">
      <w:start w:val="1"/>
      <w:numFmt w:val="decimal"/>
      <w:lvlText w:val="%1."/>
      <w:lvlJc w:val="left"/>
      <w:pPr>
        <w:ind w:left="1647" w:hanging="360"/>
      </w:pPr>
    </w:lvl>
    <w:lvl w:ilvl="1" w:tplc="137CF2CE">
      <w:start w:val="1"/>
      <w:numFmt w:val="lowerLetter"/>
      <w:lvlText w:val="%2."/>
      <w:lvlJc w:val="left"/>
      <w:pPr>
        <w:ind w:left="2367" w:hanging="360"/>
      </w:pPr>
    </w:lvl>
    <w:lvl w:ilvl="2" w:tplc="72689040">
      <w:start w:val="1"/>
      <w:numFmt w:val="lowerRoman"/>
      <w:lvlText w:val="%3."/>
      <w:lvlJc w:val="right"/>
      <w:pPr>
        <w:ind w:left="3087" w:hanging="180"/>
      </w:pPr>
    </w:lvl>
    <w:lvl w:ilvl="3" w:tplc="90048E72">
      <w:start w:val="1"/>
      <w:numFmt w:val="decimal"/>
      <w:lvlText w:val="%4."/>
      <w:lvlJc w:val="left"/>
      <w:pPr>
        <w:ind w:left="3807" w:hanging="360"/>
      </w:pPr>
    </w:lvl>
    <w:lvl w:ilvl="4" w:tplc="46045672">
      <w:start w:val="1"/>
      <w:numFmt w:val="lowerLetter"/>
      <w:lvlText w:val="%5."/>
      <w:lvlJc w:val="left"/>
      <w:pPr>
        <w:ind w:left="4527" w:hanging="360"/>
      </w:pPr>
    </w:lvl>
    <w:lvl w:ilvl="5" w:tplc="E76C9B74">
      <w:start w:val="1"/>
      <w:numFmt w:val="lowerRoman"/>
      <w:lvlText w:val="%6."/>
      <w:lvlJc w:val="right"/>
      <w:pPr>
        <w:ind w:left="5247" w:hanging="180"/>
      </w:pPr>
    </w:lvl>
    <w:lvl w:ilvl="6" w:tplc="60C8433C">
      <w:start w:val="1"/>
      <w:numFmt w:val="decimal"/>
      <w:lvlText w:val="%7."/>
      <w:lvlJc w:val="left"/>
      <w:pPr>
        <w:ind w:left="5967" w:hanging="360"/>
      </w:pPr>
    </w:lvl>
    <w:lvl w:ilvl="7" w:tplc="CDE2D7A4">
      <w:start w:val="1"/>
      <w:numFmt w:val="lowerLetter"/>
      <w:lvlText w:val="%8."/>
      <w:lvlJc w:val="left"/>
      <w:pPr>
        <w:ind w:left="6687" w:hanging="360"/>
      </w:pPr>
    </w:lvl>
    <w:lvl w:ilvl="8" w:tplc="6B46B342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4A3649C4"/>
    <w:multiLevelType w:val="hybridMultilevel"/>
    <w:tmpl w:val="72E08150"/>
    <w:lvl w:ilvl="0" w:tplc="6F6AA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5845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24C0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BE8D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90AA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A21C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2A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EA8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6437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6871F3"/>
    <w:multiLevelType w:val="hybridMultilevel"/>
    <w:tmpl w:val="6FC42C0C"/>
    <w:lvl w:ilvl="0" w:tplc="54664262">
      <w:start w:val="1"/>
      <w:numFmt w:val="decimal"/>
      <w:lvlText w:val="%1."/>
      <w:lvlJc w:val="left"/>
      <w:pPr>
        <w:ind w:left="1647" w:hanging="360"/>
      </w:pPr>
    </w:lvl>
    <w:lvl w:ilvl="1" w:tplc="3564CFE0">
      <w:start w:val="1"/>
      <w:numFmt w:val="lowerLetter"/>
      <w:lvlText w:val="%2."/>
      <w:lvlJc w:val="left"/>
      <w:pPr>
        <w:ind w:left="2367" w:hanging="360"/>
      </w:pPr>
    </w:lvl>
    <w:lvl w:ilvl="2" w:tplc="69101ADE">
      <w:start w:val="1"/>
      <w:numFmt w:val="lowerRoman"/>
      <w:lvlText w:val="%3."/>
      <w:lvlJc w:val="right"/>
      <w:pPr>
        <w:ind w:left="3087" w:hanging="180"/>
      </w:pPr>
    </w:lvl>
    <w:lvl w:ilvl="3" w:tplc="13282648">
      <w:start w:val="1"/>
      <w:numFmt w:val="decimal"/>
      <w:lvlText w:val="%4."/>
      <w:lvlJc w:val="left"/>
      <w:pPr>
        <w:ind w:left="3807" w:hanging="360"/>
      </w:pPr>
    </w:lvl>
    <w:lvl w:ilvl="4" w:tplc="F5044082">
      <w:start w:val="1"/>
      <w:numFmt w:val="lowerLetter"/>
      <w:lvlText w:val="%5."/>
      <w:lvlJc w:val="left"/>
      <w:pPr>
        <w:ind w:left="4527" w:hanging="360"/>
      </w:pPr>
    </w:lvl>
    <w:lvl w:ilvl="5" w:tplc="08DAF51A">
      <w:start w:val="1"/>
      <w:numFmt w:val="lowerRoman"/>
      <w:lvlText w:val="%6."/>
      <w:lvlJc w:val="right"/>
      <w:pPr>
        <w:ind w:left="5247" w:hanging="180"/>
      </w:pPr>
    </w:lvl>
    <w:lvl w:ilvl="6" w:tplc="75303C02">
      <w:start w:val="1"/>
      <w:numFmt w:val="decimal"/>
      <w:lvlText w:val="%7."/>
      <w:lvlJc w:val="left"/>
      <w:pPr>
        <w:ind w:left="5967" w:hanging="360"/>
      </w:pPr>
    </w:lvl>
    <w:lvl w:ilvl="7" w:tplc="8F764172">
      <w:start w:val="1"/>
      <w:numFmt w:val="lowerLetter"/>
      <w:lvlText w:val="%8."/>
      <w:lvlJc w:val="left"/>
      <w:pPr>
        <w:ind w:left="6687" w:hanging="360"/>
      </w:pPr>
    </w:lvl>
    <w:lvl w:ilvl="8" w:tplc="0B7CFD0A">
      <w:start w:val="1"/>
      <w:numFmt w:val="lowerRoman"/>
      <w:lvlText w:val="%9."/>
      <w:lvlJc w:val="right"/>
      <w:pPr>
        <w:ind w:left="7407" w:hanging="180"/>
      </w:pPr>
    </w:lvl>
  </w:abstractNum>
  <w:abstractNum w:abstractNumId="25" w15:restartNumberingAfterBreak="0">
    <w:nsid w:val="50DC561D"/>
    <w:multiLevelType w:val="hybridMultilevel"/>
    <w:tmpl w:val="BDBA390A"/>
    <w:lvl w:ilvl="0" w:tplc="7BDE9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4CF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52F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5E5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3AA4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C5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81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1287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4CA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63922"/>
    <w:multiLevelType w:val="multilevel"/>
    <w:tmpl w:val="64B0189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5129614C"/>
    <w:multiLevelType w:val="hybridMultilevel"/>
    <w:tmpl w:val="F178412C"/>
    <w:lvl w:ilvl="0" w:tplc="90BE6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9F847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7818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CE75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63C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AD2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28ED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04C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408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3E6C25"/>
    <w:multiLevelType w:val="hybridMultilevel"/>
    <w:tmpl w:val="22709092"/>
    <w:lvl w:ilvl="0" w:tplc="BDA4C406">
      <w:start w:val="1"/>
      <w:numFmt w:val="decimal"/>
      <w:lvlText w:val="%1."/>
      <w:lvlJc w:val="left"/>
      <w:pPr>
        <w:ind w:left="1080" w:hanging="360"/>
      </w:pPr>
    </w:lvl>
    <w:lvl w:ilvl="1" w:tplc="AB66FE08">
      <w:start w:val="1"/>
      <w:numFmt w:val="lowerLetter"/>
      <w:lvlText w:val="%2."/>
      <w:lvlJc w:val="left"/>
      <w:pPr>
        <w:ind w:left="1800" w:hanging="360"/>
      </w:pPr>
    </w:lvl>
    <w:lvl w:ilvl="2" w:tplc="25BC2238">
      <w:start w:val="1"/>
      <w:numFmt w:val="lowerRoman"/>
      <w:lvlText w:val="%3."/>
      <w:lvlJc w:val="right"/>
      <w:pPr>
        <w:ind w:left="2520" w:hanging="180"/>
      </w:pPr>
    </w:lvl>
    <w:lvl w:ilvl="3" w:tplc="4246C42E">
      <w:start w:val="1"/>
      <w:numFmt w:val="decimal"/>
      <w:lvlText w:val="%4."/>
      <w:lvlJc w:val="left"/>
      <w:pPr>
        <w:ind w:left="3240" w:hanging="360"/>
      </w:pPr>
    </w:lvl>
    <w:lvl w:ilvl="4" w:tplc="B75E2ED8">
      <w:start w:val="1"/>
      <w:numFmt w:val="lowerLetter"/>
      <w:lvlText w:val="%5."/>
      <w:lvlJc w:val="left"/>
      <w:pPr>
        <w:ind w:left="3960" w:hanging="360"/>
      </w:pPr>
    </w:lvl>
    <w:lvl w:ilvl="5" w:tplc="7D5CCA22">
      <w:start w:val="1"/>
      <w:numFmt w:val="lowerRoman"/>
      <w:lvlText w:val="%6."/>
      <w:lvlJc w:val="right"/>
      <w:pPr>
        <w:ind w:left="4680" w:hanging="180"/>
      </w:pPr>
    </w:lvl>
    <w:lvl w:ilvl="6" w:tplc="F162FE10">
      <w:start w:val="1"/>
      <w:numFmt w:val="decimal"/>
      <w:lvlText w:val="%7."/>
      <w:lvlJc w:val="left"/>
      <w:pPr>
        <w:ind w:left="5400" w:hanging="360"/>
      </w:pPr>
    </w:lvl>
    <w:lvl w:ilvl="7" w:tplc="5D1A0DC8">
      <w:start w:val="1"/>
      <w:numFmt w:val="lowerLetter"/>
      <w:lvlText w:val="%8."/>
      <w:lvlJc w:val="left"/>
      <w:pPr>
        <w:ind w:left="6120" w:hanging="360"/>
      </w:pPr>
    </w:lvl>
    <w:lvl w:ilvl="8" w:tplc="1CCC2380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515565"/>
    <w:multiLevelType w:val="hybridMultilevel"/>
    <w:tmpl w:val="B78E41D4"/>
    <w:lvl w:ilvl="0" w:tplc="DE5CF358">
      <w:start w:val="1"/>
      <w:numFmt w:val="decimal"/>
      <w:lvlText w:val="%1."/>
      <w:lvlJc w:val="left"/>
      <w:pPr>
        <w:ind w:left="720" w:hanging="360"/>
      </w:pPr>
    </w:lvl>
    <w:lvl w:ilvl="1" w:tplc="382E8D3C">
      <w:start w:val="1"/>
      <w:numFmt w:val="lowerLetter"/>
      <w:lvlText w:val="%2."/>
      <w:lvlJc w:val="left"/>
      <w:pPr>
        <w:ind w:left="1440" w:hanging="360"/>
      </w:pPr>
    </w:lvl>
    <w:lvl w:ilvl="2" w:tplc="B57A98B6">
      <w:start w:val="1"/>
      <w:numFmt w:val="lowerRoman"/>
      <w:lvlText w:val="%3."/>
      <w:lvlJc w:val="right"/>
      <w:pPr>
        <w:ind w:left="2160" w:hanging="180"/>
      </w:pPr>
    </w:lvl>
    <w:lvl w:ilvl="3" w:tplc="12CA1F2E">
      <w:start w:val="1"/>
      <w:numFmt w:val="decimal"/>
      <w:lvlText w:val="%4."/>
      <w:lvlJc w:val="left"/>
      <w:pPr>
        <w:ind w:left="2880" w:hanging="360"/>
      </w:pPr>
    </w:lvl>
    <w:lvl w:ilvl="4" w:tplc="964EDAD6">
      <w:start w:val="1"/>
      <w:numFmt w:val="lowerLetter"/>
      <w:lvlText w:val="%5."/>
      <w:lvlJc w:val="left"/>
      <w:pPr>
        <w:ind w:left="3600" w:hanging="360"/>
      </w:pPr>
    </w:lvl>
    <w:lvl w:ilvl="5" w:tplc="BF0E1982">
      <w:start w:val="1"/>
      <w:numFmt w:val="lowerRoman"/>
      <w:lvlText w:val="%6."/>
      <w:lvlJc w:val="right"/>
      <w:pPr>
        <w:ind w:left="4320" w:hanging="180"/>
      </w:pPr>
    </w:lvl>
    <w:lvl w:ilvl="6" w:tplc="187E1AC8">
      <w:start w:val="1"/>
      <w:numFmt w:val="decimal"/>
      <w:lvlText w:val="%7."/>
      <w:lvlJc w:val="left"/>
      <w:pPr>
        <w:ind w:left="5040" w:hanging="360"/>
      </w:pPr>
    </w:lvl>
    <w:lvl w:ilvl="7" w:tplc="DB0E613C">
      <w:start w:val="1"/>
      <w:numFmt w:val="lowerLetter"/>
      <w:lvlText w:val="%8."/>
      <w:lvlJc w:val="left"/>
      <w:pPr>
        <w:ind w:left="5760" w:hanging="360"/>
      </w:pPr>
    </w:lvl>
    <w:lvl w:ilvl="8" w:tplc="CA18B7E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3018E"/>
    <w:multiLevelType w:val="multilevel"/>
    <w:tmpl w:val="618A707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516B4C"/>
    <w:multiLevelType w:val="hybridMultilevel"/>
    <w:tmpl w:val="15CECE98"/>
    <w:lvl w:ilvl="0" w:tplc="42F89C2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A4A02DBE">
      <w:start w:val="1"/>
      <w:numFmt w:val="lowerLetter"/>
      <w:lvlText w:val="%2."/>
      <w:lvlJc w:val="left"/>
      <w:pPr>
        <w:ind w:left="2100" w:hanging="360"/>
      </w:pPr>
    </w:lvl>
    <w:lvl w:ilvl="2" w:tplc="33D4C252">
      <w:start w:val="1"/>
      <w:numFmt w:val="lowerRoman"/>
      <w:lvlText w:val="%3."/>
      <w:lvlJc w:val="right"/>
      <w:pPr>
        <w:ind w:left="2820" w:hanging="180"/>
      </w:pPr>
    </w:lvl>
    <w:lvl w:ilvl="3" w:tplc="4C6AF034">
      <w:start w:val="1"/>
      <w:numFmt w:val="decimal"/>
      <w:lvlText w:val="%4."/>
      <w:lvlJc w:val="left"/>
      <w:pPr>
        <w:ind w:left="3540" w:hanging="360"/>
      </w:pPr>
    </w:lvl>
    <w:lvl w:ilvl="4" w:tplc="A0E4DD3C">
      <w:start w:val="1"/>
      <w:numFmt w:val="lowerLetter"/>
      <w:lvlText w:val="%5."/>
      <w:lvlJc w:val="left"/>
      <w:pPr>
        <w:ind w:left="4260" w:hanging="360"/>
      </w:pPr>
    </w:lvl>
    <w:lvl w:ilvl="5" w:tplc="01B2656C">
      <w:start w:val="1"/>
      <w:numFmt w:val="lowerRoman"/>
      <w:lvlText w:val="%6."/>
      <w:lvlJc w:val="right"/>
      <w:pPr>
        <w:ind w:left="4980" w:hanging="180"/>
      </w:pPr>
    </w:lvl>
    <w:lvl w:ilvl="6" w:tplc="36C8F9AC">
      <w:start w:val="1"/>
      <w:numFmt w:val="decimal"/>
      <w:lvlText w:val="%7."/>
      <w:lvlJc w:val="left"/>
      <w:pPr>
        <w:ind w:left="5700" w:hanging="360"/>
      </w:pPr>
    </w:lvl>
    <w:lvl w:ilvl="7" w:tplc="CEB44570">
      <w:start w:val="1"/>
      <w:numFmt w:val="lowerLetter"/>
      <w:lvlText w:val="%8."/>
      <w:lvlJc w:val="left"/>
      <w:pPr>
        <w:ind w:left="6420" w:hanging="360"/>
      </w:pPr>
    </w:lvl>
    <w:lvl w:ilvl="8" w:tplc="34249426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5F6D3494"/>
    <w:multiLevelType w:val="hybridMultilevel"/>
    <w:tmpl w:val="A9521AAC"/>
    <w:lvl w:ilvl="0" w:tplc="A82E57C8">
      <w:start w:val="1"/>
      <w:numFmt w:val="decimal"/>
      <w:lvlText w:val="%1."/>
      <w:lvlJc w:val="left"/>
      <w:pPr>
        <w:ind w:left="720" w:hanging="360"/>
      </w:pPr>
    </w:lvl>
    <w:lvl w:ilvl="1" w:tplc="FA60C2E2">
      <w:start w:val="1"/>
      <w:numFmt w:val="lowerLetter"/>
      <w:lvlText w:val="%2."/>
      <w:lvlJc w:val="left"/>
      <w:pPr>
        <w:ind w:left="1440" w:hanging="360"/>
      </w:pPr>
    </w:lvl>
    <w:lvl w:ilvl="2" w:tplc="C9008912">
      <w:start w:val="1"/>
      <w:numFmt w:val="lowerRoman"/>
      <w:lvlText w:val="%3."/>
      <w:lvlJc w:val="right"/>
      <w:pPr>
        <w:ind w:left="2160" w:hanging="180"/>
      </w:pPr>
    </w:lvl>
    <w:lvl w:ilvl="3" w:tplc="221AAA12">
      <w:start w:val="1"/>
      <w:numFmt w:val="decimal"/>
      <w:lvlText w:val="%4."/>
      <w:lvlJc w:val="left"/>
      <w:pPr>
        <w:ind w:left="2880" w:hanging="360"/>
      </w:pPr>
    </w:lvl>
    <w:lvl w:ilvl="4" w:tplc="0C00B32C">
      <w:start w:val="1"/>
      <w:numFmt w:val="lowerLetter"/>
      <w:lvlText w:val="%5."/>
      <w:lvlJc w:val="left"/>
      <w:pPr>
        <w:ind w:left="3600" w:hanging="360"/>
      </w:pPr>
    </w:lvl>
    <w:lvl w:ilvl="5" w:tplc="495476CC">
      <w:start w:val="1"/>
      <w:numFmt w:val="lowerRoman"/>
      <w:lvlText w:val="%6."/>
      <w:lvlJc w:val="right"/>
      <w:pPr>
        <w:ind w:left="4320" w:hanging="180"/>
      </w:pPr>
    </w:lvl>
    <w:lvl w:ilvl="6" w:tplc="14D8FDF4">
      <w:start w:val="1"/>
      <w:numFmt w:val="decimal"/>
      <w:lvlText w:val="%7."/>
      <w:lvlJc w:val="left"/>
      <w:pPr>
        <w:ind w:left="5040" w:hanging="360"/>
      </w:pPr>
    </w:lvl>
    <w:lvl w:ilvl="7" w:tplc="1F26454E">
      <w:start w:val="1"/>
      <w:numFmt w:val="lowerLetter"/>
      <w:lvlText w:val="%8."/>
      <w:lvlJc w:val="left"/>
      <w:pPr>
        <w:ind w:left="5760" w:hanging="360"/>
      </w:pPr>
    </w:lvl>
    <w:lvl w:ilvl="8" w:tplc="23A245A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D6BBF"/>
    <w:multiLevelType w:val="hybridMultilevel"/>
    <w:tmpl w:val="A85E8B5A"/>
    <w:lvl w:ilvl="0" w:tplc="887C6A3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52D8C6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BF221E9A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64080E8C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50FE76E8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BAB574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CC94E2DE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E0105A58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6FD4B094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4" w15:restartNumberingAfterBreak="0">
    <w:nsid w:val="61455D03"/>
    <w:multiLevelType w:val="hybridMultilevel"/>
    <w:tmpl w:val="FB64D720"/>
    <w:lvl w:ilvl="0" w:tplc="611CF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B56BA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CFAC8C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9075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4BD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3EB4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F8E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880E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02EA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193598"/>
    <w:multiLevelType w:val="hybridMultilevel"/>
    <w:tmpl w:val="822C6DE8"/>
    <w:lvl w:ilvl="0" w:tplc="BD94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729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E87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F2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015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C4B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6B1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4409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F0D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33A08"/>
    <w:multiLevelType w:val="multilevel"/>
    <w:tmpl w:val="51105B24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ahoma" w:hAnsi="Tahoma" w:cs="Tahoma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ahoma" w:hAnsi="Tahoma" w:cs="Tahoma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ahoma" w:hAnsi="Tahoma" w:cs="Tahoma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ahoma" w:hAnsi="Tahoma" w:cs="Tahoma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ascii="Tahoma" w:hAnsi="Tahoma" w:cs="Tahoma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ahoma" w:hAnsi="Tahoma" w:cs="Tahoma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Tahoma" w:hAnsi="Tahoma" w:cs="Tahoma" w:hint="default"/>
      </w:rPr>
    </w:lvl>
  </w:abstractNum>
  <w:abstractNum w:abstractNumId="37" w15:restartNumberingAfterBreak="0">
    <w:nsid w:val="69C454AC"/>
    <w:multiLevelType w:val="hybridMultilevel"/>
    <w:tmpl w:val="029A2106"/>
    <w:lvl w:ilvl="0" w:tplc="297E12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10980FA2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656F812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55368710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1360AF60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8664174E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7F8A6CDC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918655EC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AD6EDF26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E6A2C76"/>
    <w:multiLevelType w:val="hybridMultilevel"/>
    <w:tmpl w:val="A8F685A6"/>
    <w:lvl w:ilvl="0" w:tplc="C4826338">
      <w:start w:val="1"/>
      <w:numFmt w:val="decimal"/>
      <w:lvlText w:val="%1"/>
      <w:lvlJc w:val="left"/>
      <w:pPr>
        <w:ind w:left="644" w:hanging="360"/>
      </w:pPr>
      <w:rPr>
        <w:rFonts w:ascii="Tahoma" w:hAnsi="Tahoma" w:cs="Tahoma" w:hint="default"/>
      </w:rPr>
    </w:lvl>
    <w:lvl w:ilvl="1" w:tplc="F89886C6">
      <w:start w:val="1"/>
      <w:numFmt w:val="lowerLetter"/>
      <w:lvlText w:val="%2."/>
      <w:lvlJc w:val="left"/>
      <w:pPr>
        <w:ind w:left="1364" w:hanging="360"/>
      </w:pPr>
    </w:lvl>
    <w:lvl w:ilvl="2" w:tplc="C924F0B4">
      <w:start w:val="1"/>
      <w:numFmt w:val="lowerRoman"/>
      <w:lvlText w:val="%3."/>
      <w:lvlJc w:val="right"/>
      <w:pPr>
        <w:ind w:left="2084" w:hanging="180"/>
      </w:pPr>
    </w:lvl>
    <w:lvl w:ilvl="3" w:tplc="C15805B4">
      <w:start w:val="1"/>
      <w:numFmt w:val="decimal"/>
      <w:lvlText w:val="%4."/>
      <w:lvlJc w:val="left"/>
      <w:pPr>
        <w:ind w:left="2804" w:hanging="360"/>
      </w:pPr>
    </w:lvl>
    <w:lvl w:ilvl="4" w:tplc="406836A4">
      <w:start w:val="1"/>
      <w:numFmt w:val="lowerLetter"/>
      <w:lvlText w:val="%5."/>
      <w:lvlJc w:val="left"/>
      <w:pPr>
        <w:ind w:left="3524" w:hanging="360"/>
      </w:pPr>
    </w:lvl>
    <w:lvl w:ilvl="5" w:tplc="9A2E4214">
      <w:start w:val="1"/>
      <w:numFmt w:val="lowerRoman"/>
      <w:lvlText w:val="%6."/>
      <w:lvlJc w:val="right"/>
      <w:pPr>
        <w:ind w:left="4244" w:hanging="180"/>
      </w:pPr>
    </w:lvl>
    <w:lvl w:ilvl="6" w:tplc="48C05068">
      <w:start w:val="1"/>
      <w:numFmt w:val="decimal"/>
      <w:lvlText w:val="%7."/>
      <w:lvlJc w:val="left"/>
      <w:pPr>
        <w:ind w:left="4964" w:hanging="360"/>
      </w:pPr>
    </w:lvl>
    <w:lvl w:ilvl="7" w:tplc="F6DC148C">
      <w:start w:val="1"/>
      <w:numFmt w:val="lowerLetter"/>
      <w:lvlText w:val="%8."/>
      <w:lvlJc w:val="left"/>
      <w:pPr>
        <w:ind w:left="5684" w:hanging="360"/>
      </w:pPr>
    </w:lvl>
    <w:lvl w:ilvl="8" w:tplc="BC4AEE86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E50620"/>
    <w:multiLevelType w:val="hybridMultilevel"/>
    <w:tmpl w:val="78CC8CEE"/>
    <w:lvl w:ilvl="0" w:tplc="196CB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528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54C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0CE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CB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5A2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586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20D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1C2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B2987"/>
    <w:multiLevelType w:val="hybridMultilevel"/>
    <w:tmpl w:val="A404BF32"/>
    <w:lvl w:ilvl="0" w:tplc="59742C72">
      <w:start w:val="1"/>
      <w:numFmt w:val="decimal"/>
      <w:lvlText w:val="%1."/>
      <w:lvlJc w:val="left"/>
      <w:pPr>
        <w:ind w:left="1051" w:hanging="360"/>
      </w:pPr>
      <w:rPr>
        <w:rFonts w:ascii="Tahoma" w:hAnsi="Tahoma" w:cs="Tahoma" w:hint="default"/>
        <w:sz w:val="20"/>
        <w:szCs w:val="20"/>
      </w:rPr>
    </w:lvl>
    <w:lvl w:ilvl="1" w:tplc="5F328FB8">
      <w:start w:val="1"/>
      <w:numFmt w:val="lowerLetter"/>
      <w:lvlText w:val="%2."/>
      <w:lvlJc w:val="left"/>
      <w:pPr>
        <w:ind w:left="1771" w:hanging="360"/>
      </w:pPr>
    </w:lvl>
    <w:lvl w:ilvl="2" w:tplc="EC5E4F90">
      <w:start w:val="1"/>
      <w:numFmt w:val="lowerRoman"/>
      <w:lvlText w:val="%3."/>
      <w:lvlJc w:val="right"/>
      <w:pPr>
        <w:ind w:left="2491" w:hanging="180"/>
      </w:pPr>
    </w:lvl>
    <w:lvl w:ilvl="3" w:tplc="A6D0E328">
      <w:start w:val="1"/>
      <w:numFmt w:val="decimal"/>
      <w:lvlText w:val="%4."/>
      <w:lvlJc w:val="left"/>
      <w:pPr>
        <w:ind w:left="3211" w:hanging="360"/>
      </w:pPr>
    </w:lvl>
    <w:lvl w:ilvl="4" w:tplc="17709570">
      <w:start w:val="1"/>
      <w:numFmt w:val="lowerLetter"/>
      <w:lvlText w:val="%5."/>
      <w:lvlJc w:val="left"/>
      <w:pPr>
        <w:ind w:left="3931" w:hanging="360"/>
      </w:pPr>
    </w:lvl>
    <w:lvl w:ilvl="5" w:tplc="6D6A093E">
      <w:start w:val="1"/>
      <w:numFmt w:val="lowerRoman"/>
      <w:lvlText w:val="%6."/>
      <w:lvlJc w:val="right"/>
      <w:pPr>
        <w:ind w:left="4651" w:hanging="180"/>
      </w:pPr>
    </w:lvl>
    <w:lvl w:ilvl="6" w:tplc="146A7788">
      <w:start w:val="1"/>
      <w:numFmt w:val="decimal"/>
      <w:lvlText w:val="%7."/>
      <w:lvlJc w:val="left"/>
      <w:pPr>
        <w:ind w:left="5371" w:hanging="360"/>
      </w:pPr>
    </w:lvl>
    <w:lvl w:ilvl="7" w:tplc="1CE0394A">
      <w:start w:val="1"/>
      <w:numFmt w:val="lowerLetter"/>
      <w:lvlText w:val="%8."/>
      <w:lvlJc w:val="left"/>
      <w:pPr>
        <w:ind w:left="6091" w:hanging="360"/>
      </w:pPr>
    </w:lvl>
    <w:lvl w:ilvl="8" w:tplc="353A4BEA">
      <w:start w:val="1"/>
      <w:numFmt w:val="lowerRoman"/>
      <w:lvlText w:val="%9."/>
      <w:lvlJc w:val="right"/>
      <w:pPr>
        <w:ind w:left="6811" w:hanging="180"/>
      </w:pPr>
    </w:lvl>
  </w:abstractNum>
  <w:abstractNum w:abstractNumId="41" w15:restartNumberingAfterBreak="0">
    <w:nsid w:val="772E5EBE"/>
    <w:multiLevelType w:val="multilevel"/>
    <w:tmpl w:val="F612D11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2" w15:restartNumberingAfterBreak="0">
    <w:nsid w:val="7C3F5265"/>
    <w:multiLevelType w:val="multilevel"/>
    <w:tmpl w:val="46442DC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 w15:restartNumberingAfterBreak="0">
    <w:nsid w:val="7F7D32B2"/>
    <w:multiLevelType w:val="multilevel"/>
    <w:tmpl w:val="6144EFF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3"/>
  </w:num>
  <w:num w:numId="7">
    <w:abstractNumId w:val="20"/>
  </w:num>
  <w:num w:numId="8">
    <w:abstractNumId w:val="42"/>
  </w:num>
  <w:num w:numId="9">
    <w:abstractNumId w:val="33"/>
  </w:num>
  <w:num w:numId="10">
    <w:abstractNumId w:val="15"/>
  </w:num>
  <w:num w:numId="11">
    <w:abstractNumId w:val="2"/>
  </w:num>
  <w:num w:numId="12">
    <w:abstractNumId w:val="25"/>
  </w:num>
  <w:num w:numId="13">
    <w:abstractNumId w:val="14"/>
  </w:num>
  <w:num w:numId="14">
    <w:abstractNumId w:val="30"/>
  </w:num>
  <w:num w:numId="15">
    <w:abstractNumId w:val="3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3"/>
  </w:num>
  <w:num w:numId="20">
    <w:abstractNumId w:val="37"/>
  </w:num>
  <w:num w:numId="21">
    <w:abstractNumId w:val="41"/>
  </w:num>
  <w:num w:numId="22">
    <w:abstractNumId w:val="36"/>
  </w:num>
  <w:num w:numId="23">
    <w:abstractNumId w:val="13"/>
  </w:num>
  <w:num w:numId="24">
    <w:abstractNumId w:val="38"/>
  </w:num>
  <w:num w:numId="25">
    <w:abstractNumId w:val="12"/>
  </w:num>
  <w:num w:numId="26">
    <w:abstractNumId w:val="19"/>
  </w:num>
  <w:num w:numId="27">
    <w:abstractNumId w:val="7"/>
  </w:num>
  <w:num w:numId="28">
    <w:abstractNumId w:val="0"/>
  </w:num>
  <w:num w:numId="29">
    <w:abstractNumId w:val="6"/>
  </w:num>
  <w:num w:numId="30">
    <w:abstractNumId w:val="28"/>
  </w:num>
  <w:num w:numId="31">
    <w:abstractNumId w:val="8"/>
  </w:num>
  <w:num w:numId="32">
    <w:abstractNumId w:val="32"/>
  </w:num>
  <w:num w:numId="33">
    <w:abstractNumId w:val="1"/>
  </w:num>
  <w:num w:numId="34">
    <w:abstractNumId w:val="39"/>
  </w:num>
  <w:num w:numId="35">
    <w:abstractNumId w:val="35"/>
  </w:num>
  <w:num w:numId="36">
    <w:abstractNumId w:val="10"/>
  </w:num>
  <w:num w:numId="37">
    <w:abstractNumId w:val="17"/>
  </w:num>
  <w:num w:numId="38">
    <w:abstractNumId w:val="22"/>
  </w:num>
  <w:num w:numId="39">
    <w:abstractNumId w:val="24"/>
  </w:num>
  <w:num w:numId="40">
    <w:abstractNumId w:val="40"/>
  </w:num>
  <w:num w:numId="41">
    <w:abstractNumId w:val="16"/>
  </w:num>
  <w:num w:numId="42">
    <w:abstractNumId w:val="29"/>
  </w:num>
  <w:num w:numId="43">
    <w:abstractNumId w:val="4"/>
  </w:num>
  <w:num w:numId="44">
    <w:abstractNumId w:val="9"/>
  </w:num>
  <w:num w:numId="45">
    <w:abstractNumId w:val="31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72D"/>
    <w:rsid w:val="00013E36"/>
    <w:rsid w:val="000209B6"/>
    <w:rsid w:val="00041700"/>
    <w:rsid w:val="00073883"/>
    <w:rsid w:val="00090CB3"/>
    <w:rsid w:val="000C7B05"/>
    <w:rsid w:val="000F3866"/>
    <w:rsid w:val="001120A4"/>
    <w:rsid w:val="00162C25"/>
    <w:rsid w:val="00174C3E"/>
    <w:rsid w:val="001A17C5"/>
    <w:rsid w:val="001B71E6"/>
    <w:rsid w:val="001E39C0"/>
    <w:rsid w:val="001E662F"/>
    <w:rsid w:val="00205B2E"/>
    <w:rsid w:val="00225BC6"/>
    <w:rsid w:val="002A79A8"/>
    <w:rsid w:val="002D7F53"/>
    <w:rsid w:val="002E4C68"/>
    <w:rsid w:val="00365566"/>
    <w:rsid w:val="00391332"/>
    <w:rsid w:val="003A659D"/>
    <w:rsid w:val="004415FA"/>
    <w:rsid w:val="00477900"/>
    <w:rsid w:val="00493E65"/>
    <w:rsid w:val="004A5D72"/>
    <w:rsid w:val="004F7162"/>
    <w:rsid w:val="00503762"/>
    <w:rsid w:val="005764FA"/>
    <w:rsid w:val="00597543"/>
    <w:rsid w:val="0062541C"/>
    <w:rsid w:val="006811E8"/>
    <w:rsid w:val="00686676"/>
    <w:rsid w:val="00695C33"/>
    <w:rsid w:val="006A0CF3"/>
    <w:rsid w:val="006F7CA9"/>
    <w:rsid w:val="007216CA"/>
    <w:rsid w:val="00722108"/>
    <w:rsid w:val="00732BB5"/>
    <w:rsid w:val="007848E4"/>
    <w:rsid w:val="007F222B"/>
    <w:rsid w:val="00801FEC"/>
    <w:rsid w:val="008325F6"/>
    <w:rsid w:val="008A5A86"/>
    <w:rsid w:val="008B30D8"/>
    <w:rsid w:val="008D7499"/>
    <w:rsid w:val="00963B79"/>
    <w:rsid w:val="00971D94"/>
    <w:rsid w:val="009843F8"/>
    <w:rsid w:val="00986C62"/>
    <w:rsid w:val="0099729D"/>
    <w:rsid w:val="009E3EEC"/>
    <w:rsid w:val="009E4037"/>
    <w:rsid w:val="00A37632"/>
    <w:rsid w:val="00A704C8"/>
    <w:rsid w:val="00AA26F7"/>
    <w:rsid w:val="00B54481"/>
    <w:rsid w:val="00B61274"/>
    <w:rsid w:val="00B76F89"/>
    <w:rsid w:val="00C363C6"/>
    <w:rsid w:val="00C7273C"/>
    <w:rsid w:val="00CA3B8F"/>
    <w:rsid w:val="00CF7EA7"/>
    <w:rsid w:val="00D014FA"/>
    <w:rsid w:val="00D07629"/>
    <w:rsid w:val="00D37E10"/>
    <w:rsid w:val="00D677E5"/>
    <w:rsid w:val="00DA3A17"/>
    <w:rsid w:val="00DC126E"/>
    <w:rsid w:val="00DC1608"/>
    <w:rsid w:val="00DC4251"/>
    <w:rsid w:val="00DD31CD"/>
    <w:rsid w:val="00DD5488"/>
    <w:rsid w:val="00DD621A"/>
    <w:rsid w:val="00DD790A"/>
    <w:rsid w:val="00DF272D"/>
    <w:rsid w:val="00E11F92"/>
    <w:rsid w:val="00F11A6C"/>
    <w:rsid w:val="00F13441"/>
    <w:rsid w:val="00F436FD"/>
    <w:rsid w:val="00F47E3E"/>
    <w:rsid w:val="00F55F5F"/>
    <w:rsid w:val="00FD4CC5"/>
    <w:rsid w:val="00FD61CB"/>
    <w:rsid w:val="00FE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EB2E9-C1B4-4C0F-813F-0B7EB9D9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pPr>
      <w:keepNext/>
      <w:keepLines/>
      <w:pageBreakBefore/>
      <w:numPr>
        <w:numId w:val="8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8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6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6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7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7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7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7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7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"/>
    <w:link w:val="a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footnote reference"/>
    <w:semiHidden/>
    <w:rPr>
      <w:vertAlign w:val="superscript"/>
    </w:rPr>
  </w:style>
  <w:style w:type="character" w:styleId="af7">
    <w:name w:val="page number"/>
    <w:rPr>
      <w:rFonts w:ascii="Times New Roman" w:hAnsi="Times New Roman"/>
      <w:sz w:val="20"/>
    </w:rPr>
  </w:style>
  <w:style w:type="paragraph" w:styleId="12">
    <w:name w:val="toc 1"/>
    <w:basedOn w:val="a"/>
    <w:next w:val="a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"/>
    <w:next w:val="a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"/>
    <w:next w:val="a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"/>
    <w:next w:val="a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8">
    <w:name w:val="FollowedHyperlink"/>
    <w:uiPriority w:val="99"/>
    <w:rPr>
      <w:color w:val="800080"/>
      <w:u w:val="single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a">
    <w:name w:val="Таблица шапка"/>
    <w:basedOn w:val="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"/>
    <w:link w:val="ae"/>
    <w:semiHidden/>
    <w:pPr>
      <w:spacing w:line="240" w:lineRule="auto"/>
    </w:pPr>
    <w:rPr>
      <w:sz w:val="20"/>
    </w:rPr>
  </w:style>
  <w:style w:type="paragraph" w:customStyle="1" w:styleId="afb">
    <w:name w:val="Таблица текст"/>
    <w:basedOn w:val="a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c">
    <w:name w:val="caption"/>
    <w:basedOn w:val="a"/>
    <w:next w:val="a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"/>
    <w:next w:val="a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semiHidden/>
    <w:pPr>
      <w:ind w:left="2240"/>
      <w:jc w:val="left"/>
    </w:pPr>
    <w:rPr>
      <w:sz w:val="18"/>
      <w:szCs w:val="18"/>
    </w:rPr>
  </w:style>
  <w:style w:type="paragraph" w:customStyle="1" w:styleId="afd">
    <w:name w:val="маркированный"/>
    <w:basedOn w:val="a"/>
    <w:semiHidden/>
    <w:pPr>
      <w:ind w:firstLine="0"/>
    </w:pPr>
  </w:style>
  <w:style w:type="paragraph" w:customStyle="1" w:styleId="afe">
    <w:name w:val="Пункт"/>
    <w:basedOn w:val="a"/>
    <w:link w:val="13"/>
    <w:pPr>
      <w:tabs>
        <w:tab w:val="num" w:pos="1134"/>
      </w:tabs>
      <w:ind w:left="1134" w:hanging="1134"/>
    </w:pPr>
  </w:style>
  <w:style w:type="character" w:customStyle="1" w:styleId="13">
    <w:name w:val="Пункт Знак1"/>
    <w:link w:val="afe"/>
    <w:rPr>
      <w:sz w:val="28"/>
    </w:rPr>
  </w:style>
  <w:style w:type="character" w:customStyle="1" w:styleId="aff">
    <w:name w:val="Пункт Знак"/>
    <w:rPr>
      <w:sz w:val="28"/>
      <w:lang w:val="ru-RU" w:eastAsia="ru-RU" w:bidi="ar-SA"/>
    </w:rPr>
  </w:style>
  <w:style w:type="paragraph" w:customStyle="1" w:styleId="aff0">
    <w:name w:val="Подпункт"/>
    <w:basedOn w:val="afe"/>
    <w:pPr>
      <w:numPr>
        <w:ilvl w:val="3"/>
      </w:numPr>
      <w:tabs>
        <w:tab w:val="num" w:pos="1134"/>
      </w:tabs>
      <w:ind w:left="1134" w:hanging="1134"/>
    </w:pPr>
  </w:style>
  <w:style w:type="character" w:customStyle="1" w:styleId="aff1">
    <w:name w:val="Подпункт Знак"/>
    <w:rPr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-21">
    <w:name w:val="Пункт-2"/>
    <w:basedOn w:val="afe"/>
    <w:pPr>
      <w:keepNext/>
      <w:outlineLvl w:val="2"/>
    </w:pPr>
    <w:rPr>
      <w:b/>
    </w:rPr>
  </w:style>
  <w:style w:type="paragraph" w:customStyle="1" w:styleId="aff3">
    <w:name w:val="Подподпункт"/>
    <w:basedOn w:val="aff0"/>
    <w:pPr>
      <w:numPr>
        <w:ilvl w:val="4"/>
      </w:numPr>
      <w:tabs>
        <w:tab w:val="num" w:pos="1134"/>
      </w:tabs>
      <w:ind w:left="1134" w:hanging="1134"/>
    </w:pPr>
  </w:style>
  <w:style w:type="paragraph" w:styleId="aff4">
    <w:name w:val="List Number"/>
    <w:basedOn w:val="a"/>
    <w:pPr>
      <w:spacing w:before="60"/>
      <w:ind w:firstLine="0"/>
    </w:pPr>
    <w:rPr>
      <w:szCs w:val="24"/>
    </w:rPr>
  </w:style>
  <w:style w:type="paragraph" w:customStyle="1" w:styleId="aff5">
    <w:name w:val="Текст таблицы"/>
    <w:basedOn w:val="a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6">
    <w:name w:val="Пункт б/н"/>
    <w:basedOn w:val="a"/>
    <w:pPr>
      <w:tabs>
        <w:tab w:val="left" w:pos="1134"/>
      </w:tabs>
    </w:pPr>
  </w:style>
  <w:style w:type="paragraph" w:styleId="aff7">
    <w:name w:val="List Bullet"/>
    <w:basedOn w:val="a"/>
    <w:pPr>
      <w:ind w:firstLine="0"/>
      <w:jc w:val="center"/>
    </w:pPr>
    <w:rPr>
      <w:b/>
    </w:rPr>
  </w:style>
  <w:style w:type="paragraph" w:styleId="aff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text"/>
    <w:basedOn w:val="a"/>
    <w:semiHidden/>
    <w:rPr>
      <w:sz w:val="20"/>
    </w:rPr>
  </w:style>
  <w:style w:type="table" w:styleId="af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c">
    <w:name w:val="Body Text Indent"/>
    <w:basedOn w:val="a"/>
    <w:link w:val="affd"/>
    <w:unhideWhenUsed/>
    <w:pPr>
      <w:spacing w:after="120"/>
      <w:ind w:left="283"/>
    </w:pPr>
  </w:style>
  <w:style w:type="character" w:customStyle="1" w:styleId="affd">
    <w:name w:val="Основной текст с отступом Знак"/>
    <w:link w:val="affc"/>
    <w:rPr>
      <w:sz w:val="28"/>
    </w:rPr>
  </w:style>
  <w:style w:type="paragraph" w:styleId="25">
    <w:name w:val="Body Text Indent 2"/>
    <w:basedOn w:val="a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8"/>
    </w:rPr>
  </w:style>
  <w:style w:type="paragraph" w:styleId="affe">
    <w:name w:val="List Paragraph"/>
    <w:basedOn w:val="a"/>
    <w:uiPriority w:val="34"/>
    <w:qFormat/>
    <w:pPr>
      <w:ind w:left="708"/>
    </w:pPr>
  </w:style>
  <w:style w:type="character" w:customStyle="1" w:styleId="afff">
    <w:name w:val="Основной текст_"/>
    <w:link w:val="2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7">
    <w:name w:val="Основной текст2"/>
    <w:basedOn w:val="a"/>
    <w:link w:val="afff"/>
    <w:pPr>
      <w:widowControl w:val="0"/>
      <w:shd w:val="clear" w:color="auto" w:fill="FFFFFF"/>
      <w:spacing w:line="226" w:lineRule="exact"/>
      <w:ind w:firstLine="0"/>
      <w:jc w:val="left"/>
    </w:pPr>
    <w:rPr>
      <w:rFonts w:ascii="Arial" w:eastAsia="Arial" w:hAnsi="Arial"/>
      <w:b/>
      <w:bCs/>
      <w:sz w:val="18"/>
      <w:szCs w:val="18"/>
    </w:rPr>
  </w:style>
  <w:style w:type="character" w:customStyle="1" w:styleId="7pt">
    <w:name w:val="Основной текст + 7 pt;Не 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75pt">
    <w:name w:val="Основной текст + 7;5 pt;Не 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tztxtlist">
    <w:name w:val="tz_txt_list"/>
    <w:basedOn w:val="a"/>
    <w:pPr>
      <w:numPr>
        <w:numId w:val="23"/>
      </w:numPr>
    </w:pPr>
  </w:style>
  <w:style w:type="paragraph" w:customStyle="1" w:styleId="afff0">
    <w:name w:val="_АБЗАЦ_"/>
    <w:basedOn w:val="a"/>
    <w:pPr>
      <w:spacing w:line="240" w:lineRule="auto"/>
    </w:pPr>
    <w:rPr>
      <w:rFonts w:eastAsia="Calibri"/>
      <w:sz w:val="24"/>
      <w:szCs w:val="24"/>
    </w:rPr>
  </w:style>
  <w:style w:type="character" w:customStyle="1" w:styleId="CharChar2">
    <w:name w:val="Char Char2"/>
    <w:rPr>
      <w:rFonts w:ascii="Arial" w:hAnsi="Arial"/>
      <w:b/>
      <w:i/>
      <w:sz w:val="28"/>
      <w:lang w:val="ru-RU" w:eastAsia="ru-RU"/>
    </w:rPr>
  </w:style>
  <w:style w:type="paragraph" w:customStyle="1" w:styleId="ConsNonformat">
    <w:name w:val="ConsNonformat"/>
    <w:rPr>
      <w:rFonts w:ascii="Consultant" w:eastAsia="Calibri" w:hAnsi="Consultant" w:cs="Consultant"/>
      <w:sz w:val="24"/>
      <w:szCs w:val="24"/>
    </w:rPr>
  </w:style>
  <w:style w:type="character" w:styleId="afff1">
    <w:name w:val="line number"/>
    <w:basedOn w:val="a0"/>
    <w:semiHidden/>
    <w:unhideWhenUsed/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sz w:val="28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paragraph" w:customStyle="1" w:styleId="xl63">
    <w:name w:val="xl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64">
    <w:name w:val="xl6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0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0"/>
    </w:rPr>
  </w:style>
  <w:style w:type="paragraph" w:customStyle="1" w:styleId="xl68">
    <w:name w:val="xl68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0">
    <w:name w:val="xl70"/>
    <w:basedOn w:val="a"/>
    <w:pPr>
      <w:pBdr>
        <w:left w:val="single" w:sz="8" w:space="9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1">
    <w:name w:val="xl71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2">
    <w:name w:val="xl72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20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5">
    <w:name w:val="xl75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6">
    <w:name w:val="xl76"/>
    <w:basedOn w:val="a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7">
    <w:name w:val="xl77"/>
    <w:basedOn w:val="a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20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</w:pPr>
    <w:rPr>
      <w:color w:val="000000"/>
      <w:sz w:val="20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</w:style>
  <w:style w:type="table" w:customStyle="1" w:styleId="TableStyle0">
    <w:name w:val="TableStyle0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Cs w:val="28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18ECA-300E-4109-9CAD-655B4BBC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18</Pages>
  <Words>7534</Words>
  <Characters>42944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50378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Ахрамеева Юлия Вячеславовна</cp:lastModifiedBy>
  <cp:revision>97</cp:revision>
  <cp:lastPrinted>2026-08-07T11:48:00Z</cp:lastPrinted>
  <dcterms:created xsi:type="dcterms:W3CDTF">2020-03-18T16:45:00Z</dcterms:created>
  <dcterms:modified xsi:type="dcterms:W3CDTF">2026-08-24T12:07:00Z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